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40" w:type="dxa"/>
        <w:tblInd w:w="-34" w:type="dxa"/>
        <w:tblLayout w:type="fixed"/>
        <w:tblLook w:val="0000"/>
      </w:tblPr>
      <w:tblGrid>
        <w:gridCol w:w="4820"/>
        <w:gridCol w:w="4820"/>
      </w:tblGrid>
      <w:tr w:rsidR="00AB4342" w:rsidRPr="00DB427F" w:rsidTr="005D7473">
        <w:trPr>
          <w:trHeight w:hRule="exact" w:val="1985"/>
        </w:trPr>
        <w:tc>
          <w:tcPr>
            <w:tcW w:w="9640" w:type="dxa"/>
            <w:gridSpan w:val="2"/>
          </w:tcPr>
          <w:p w:rsidR="00AB4342" w:rsidRPr="00DB427F" w:rsidRDefault="00AB4342" w:rsidP="007D20C7">
            <w:pPr>
              <w:jc w:val="right"/>
            </w:pPr>
            <w:r>
              <w:rPr>
                <w:noProof/>
              </w:rPr>
              <w:t>Проект</w:t>
            </w:r>
          </w:p>
        </w:tc>
      </w:tr>
      <w:tr w:rsidR="00AB4342" w:rsidRPr="00DB427F" w:rsidTr="005D7473">
        <w:trPr>
          <w:trHeight w:val="1880"/>
        </w:trPr>
        <w:tc>
          <w:tcPr>
            <w:tcW w:w="9640" w:type="dxa"/>
            <w:gridSpan w:val="2"/>
          </w:tcPr>
          <w:p w:rsidR="00AB4342" w:rsidRPr="00DB427F" w:rsidRDefault="00AB4342" w:rsidP="007D20C7">
            <w:pPr>
              <w:jc w:val="center"/>
              <w:rPr>
                <w:sz w:val="16"/>
                <w:szCs w:val="16"/>
              </w:rPr>
            </w:pPr>
          </w:p>
          <w:p w:rsidR="00AB4342" w:rsidRPr="00DB427F" w:rsidRDefault="00AB4342" w:rsidP="007D20C7">
            <w:pPr>
              <w:tabs>
                <w:tab w:val="left" w:pos="9565"/>
              </w:tabs>
              <w:spacing w:after="120"/>
              <w:jc w:val="center"/>
              <w:rPr>
                <w:b/>
                <w:sz w:val="44"/>
                <w:szCs w:val="44"/>
              </w:rPr>
            </w:pPr>
            <w:r w:rsidRPr="00DB427F">
              <w:rPr>
                <w:b/>
                <w:sz w:val="44"/>
                <w:szCs w:val="44"/>
              </w:rPr>
              <w:t>ПОСТАНОВЛЕНИЕ</w:t>
            </w:r>
          </w:p>
          <w:p w:rsidR="00AB4342" w:rsidRPr="00DB427F" w:rsidRDefault="00AB4342" w:rsidP="007D20C7">
            <w:pPr>
              <w:tabs>
                <w:tab w:val="left" w:pos="9565"/>
              </w:tabs>
              <w:jc w:val="center"/>
              <w:rPr>
                <w:b/>
                <w:sz w:val="44"/>
              </w:rPr>
            </w:pPr>
            <w:r w:rsidRPr="00DB427F">
              <w:rPr>
                <w:b/>
                <w:sz w:val="44"/>
              </w:rPr>
              <w:t>ПЛЕНУМА ВЕРХОВНОГО СУДА</w:t>
            </w:r>
            <w:r w:rsidRPr="00DB427F">
              <w:rPr>
                <w:b/>
                <w:sz w:val="44"/>
              </w:rPr>
              <w:br/>
              <w:t>РОССИЙСКОЙ ФЕДЕРАЦИИ</w:t>
            </w:r>
          </w:p>
        </w:tc>
      </w:tr>
      <w:tr w:rsidR="00AB4342" w:rsidRPr="00DB427F" w:rsidTr="001A0F62">
        <w:trPr>
          <w:trHeight w:val="393"/>
        </w:trPr>
        <w:tc>
          <w:tcPr>
            <w:tcW w:w="9640" w:type="dxa"/>
            <w:gridSpan w:val="2"/>
            <w:vAlign w:val="bottom"/>
          </w:tcPr>
          <w:p w:rsidR="00AB4342" w:rsidRPr="00A01D26" w:rsidRDefault="00AB4342" w:rsidP="001A0F62">
            <w:pPr>
              <w:pStyle w:val="3"/>
              <w:spacing w:before="0" w:after="0"/>
              <w:ind w:firstLine="0"/>
              <w:jc w:val="center"/>
              <w:rPr>
                <w:rFonts w:ascii="Times New Roman" w:hAnsi="Times New Roman"/>
                <w:b w:val="0"/>
                <w:sz w:val="28"/>
                <w:szCs w:val="28"/>
                <w:u w:val="single"/>
              </w:rPr>
            </w:pPr>
            <w:r w:rsidRPr="00A01D26">
              <w:rPr>
                <w:rFonts w:ascii="Times New Roman" w:hAnsi="Times New Roman"/>
                <w:b w:val="0"/>
                <w:sz w:val="28"/>
                <w:szCs w:val="28"/>
              </w:rPr>
              <w:t>№</w:t>
            </w:r>
          </w:p>
        </w:tc>
      </w:tr>
      <w:tr w:rsidR="00AB4342" w:rsidRPr="00DB427F" w:rsidTr="005D7473">
        <w:tc>
          <w:tcPr>
            <w:tcW w:w="9640" w:type="dxa"/>
            <w:gridSpan w:val="2"/>
          </w:tcPr>
          <w:p w:rsidR="00AB4342" w:rsidRPr="00DB427F" w:rsidRDefault="00AB4342" w:rsidP="007D20C7">
            <w:pPr>
              <w:jc w:val="center"/>
              <w:rPr>
                <w:rFonts w:eastAsia="Arial Unicode MS"/>
              </w:rPr>
            </w:pPr>
          </w:p>
        </w:tc>
      </w:tr>
      <w:tr w:rsidR="00AB4342" w:rsidRPr="00DB427F" w:rsidTr="00E02F7F">
        <w:trPr>
          <w:trHeight w:val="518"/>
        </w:trPr>
        <w:tc>
          <w:tcPr>
            <w:tcW w:w="4820" w:type="dxa"/>
          </w:tcPr>
          <w:p w:rsidR="00AB4342" w:rsidRPr="00DB427F" w:rsidRDefault="00AB4342" w:rsidP="007D20C7">
            <w:pPr>
              <w:spacing w:after="120"/>
              <w:ind w:firstLine="34"/>
              <w:rPr>
                <w:szCs w:val="28"/>
              </w:rPr>
            </w:pPr>
            <w:r w:rsidRPr="00DB427F">
              <w:rPr>
                <w:szCs w:val="28"/>
              </w:rPr>
              <w:t>г. Москва</w:t>
            </w:r>
          </w:p>
        </w:tc>
        <w:tc>
          <w:tcPr>
            <w:tcW w:w="4820" w:type="dxa"/>
          </w:tcPr>
          <w:p w:rsidR="00AB4342" w:rsidRPr="00DB427F" w:rsidRDefault="00AB4342" w:rsidP="005866AF">
            <w:pPr>
              <w:spacing w:after="120"/>
              <w:ind w:firstLine="67"/>
              <w:jc w:val="right"/>
              <w:rPr>
                <w:szCs w:val="28"/>
              </w:rPr>
            </w:pPr>
            <w:r>
              <w:rPr>
                <w:szCs w:val="28"/>
              </w:rPr>
              <w:t xml:space="preserve">_ </w:t>
            </w:r>
            <w:r w:rsidRPr="00DB427F">
              <w:rPr>
                <w:szCs w:val="28"/>
              </w:rPr>
              <w:t>202</w:t>
            </w:r>
            <w:r w:rsidR="005866AF">
              <w:rPr>
                <w:szCs w:val="28"/>
              </w:rPr>
              <w:t>6</w:t>
            </w:r>
            <w:r w:rsidRPr="00DB427F">
              <w:rPr>
                <w:szCs w:val="28"/>
              </w:rPr>
              <w:t xml:space="preserve"> г.</w:t>
            </w:r>
          </w:p>
        </w:tc>
      </w:tr>
    </w:tbl>
    <w:p w:rsidR="00AB4342" w:rsidRDefault="00AB4342" w:rsidP="007D20C7">
      <w:pPr>
        <w:pStyle w:val="a3"/>
        <w:rPr>
          <w:szCs w:val="28"/>
        </w:rPr>
      </w:pPr>
    </w:p>
    <w:p w:rsidR="00DC4629" w:rsidRDefault="005866AF" w:rsidP="007D20C7">
      <w:pPr>
        <w:jc w:val="center"/>
        <w:rPr>
          <w:b/>
          <w:szCs w:val="28"/>
        </w:rPr>
      </w:pPr>
      <w:r>
        <w:rPr>
          <w:b/>
        </w:rPr>
        <w:t xml:space="preserve">О внесении в Государственную Думу Федерального </w:t>
      </w:r>
      <w:r>
        <w:rPr>
          <w:b/>
        </w:rPr>
        <w:br/>
        <w:t>Собрания Российской Федерации проекта</w:t>
      </w:r>
      <w:r w:rsidRPr="005866AF">
        <w:t xml:space="preserve"> </w:t>
      </w:r>
      <w:r w:rsidRPr="005866AF">
        <w:rPr>
          <w:b/>
        </w:rPr>
        <w:t>федерального закона</w:t>
      </w:r>
      <w:r>
        <w:rPr>
          <w:b/>
        </w:rPr>
        <w:t xml:space="preserve"> «</w:t>
      </w:r>
      <w:r w:rsidR="00DC4629">
        <w:rPr>
          <w:b/>
          <w:szCs w:val="28"/>
        </w:rPr>
        <w:t>О</w:t>
      </w:r>
      <w:r>
        <w:rPr>
          <w:b/>
          <w:szCs w:val="28"/>
        </w:rPr>
        <w:t> </w:t>
      </w:r>
      <w:r w:rsidR="00DC4629">
        <w:rPr>
          <w:b/>
          <w:szCs w:val="28"/>
        </w:rPr>
        <w:t>внесении изменения в Федеральный закон</w:t>
      </w:r>
      <w:r w:rsidR="00786096">
        <w:rPr>
          <w:b/>
          <w:szCs w:val="28"/>
        </w:rPr>
        <w:t xml:space="preserve"> </w:t>
      </w:r>
      <w:r w:rsidR="00DC4629">
        <w:rPr>
          <w:b/>
          <w:szCs w:val="28"/>
        </w:rPr>
        <w:t xml:space="preserve">«О дополнительных гарантиях социальной защиты судей и работников </w:t>
      </w:r>
      <w:r>
        <w:rPr>
          <w:b/>
          <w:szCs w:val="28"/>
        </w:rPr>
        <w:br/>
      </w:r>
      <w:r w:rsidR="00DC4629">
        <w:rPr>
          <w:b/>
          <w:szCs w:val="28"/>
        </w:rPr>
        <w:t>аппаратов судов Российской Федерации»</w:t>
      </w:r>
    </w:p>
    <w:p w:rsidR="00AB4342" w:rsidRPr="00E02F7F" w:rsidRDefault="00AB4342" w:rsidP="007D20C7">
      <w:pPr>
        <w:pStyle w:val="a3"/>
        <w:ind w:firstLine="709"/>
        <w:rPr>
          <w:sz w:val="24"/>
          <w:szCs w:val="24"/>
        </w:rPr>
      </w:pPr>
    </w:p>
    <w:p w:rsidR="00DC4629" w:rsidRPr="00E02F7F" w:rsidRDefault="00DC4629" w:rsidP="007D20C7">
      <w:pPr>
        <w:pStyle w:val="a3"/>
        <w:ind w:firstLine="709"/>
        <w:rPr>
          <w:sz w:val="24"/>
          <w:szCs w:val="24"/>
        </w:rPr>
      </w:pPr>
    </w:p>
    <w:p w:rsidR="00AB4342" w:rsidRPr="00DB427F" w:rsidRDefault="00AB4342" w:rsidP="007D20C7">
      <w:pPr>
        <w:pStyle w:val="a3"/>
        <w:ind w:firstLine="709"/>
      </w:pPr>
      <w:r w:rsidRPr="00DB427F">
        <w:t>Руководствуясь статьей 104 Конституции Российской Федерации, Пленум Верховного Суда Российской Федерации</w:t>
      </w:r>
    </w:p>
    <w:p w:rsidR="00AB4342" w:rsidRPr="00DB427F" w:rsidRDefault="00AB4342" w:rsidP="007D20C7">
      <w:pPr>
        <w:pStyle w:val="a3"/>
        <w:ind w:firstLine="709"/>
      </w:pPr>
    </w:p>
    <w:p w:rsidR="00AB4342" w:rsidRPr="00DB427F" w:rsidRDefault="00AB4342" w:rsidP="007D20C7">
      <w:pPr>
        <w:pStyle w:val="31"/>
        <w:tabs>
          <w:tab w:val="left" w:pos="9214"/>
          <w:tab w:val="left" w:pos="9354"/>
        </w:tabs>
        <w:ind w:left="0" w:firstLine="0"/>
        <w:jc w:val="center"/>
        <w:rPr>
          <w:bCs/>
          <w:w w:val="150"/>
          <w:u w:val="none"/>
        </w:rPr>
      </w:pPr>
      <w:r w:rsidRPr="00DB427F">
        <w:rPr>
          <w:bCs/>
          <w:w w:val="150"/>
          <w:u w:val="none"/>
        </w:rPr>
        <w:t>постановляет</w:t>
      </w:r>
      <w:r w:rsidRPr="00CC3731">
        <w:rPr>
          <w:bCs/>
          <w:w w:val="150"/>
          <w:u w:val="none"/>
        </w:rPr>
        <w:t>:</w:t>
      </w:r>
    </w:p>
    <w:p w:rsidR="00AB4342" w:rsidRPr="00DB427F" w:rsidRDefault="00AB4342" w:rsidP="007D20C7">
      <w:pPr>
        <w:pStyle w:val="31"/>
        <w:ind w:left="0" w:firstLine="709"/>
        <w:rPr>
          <w:u w:val="none"/>
        </w:rPr>
      </w:pPr>
    </w:p>
    <w:p w:rsidR="00AB4342" w:rsidRPr="00DB427F" w:rsidRDefault="00AB4342" w:rsidP="007D20C7">
      <w:pPr>
        <w:pStyle w:val="31"/>
        <w:ind w:left="0" w:firstLine="709"/>
        <w:rPr>
          <w:u w:val="none"/>
        </w:rPr>
      </w:pPr>
      <w:r w:rsidRPr="00DB427F">
        <w:rPr>
          <w:u w:val="none"/>
        </w:rPr>
        <w:t>1.</w:t>
      </w:r>
      <w:r>
        <w:rPr>
          <w:u w:val="none"/>
        </w:rPr>
        <w:t>  </w:t>
      </w:r>
      <w:r w:rsidRPr="00DB427F">
        <w:rPr>
          <w:u w:val="none"/>
        </w:rPr>
        <w:t>Внести в Государственную Думу Федерального Собрания Российской Федерации проект федерального закона «</w:t>
      </w:r>
      <w:r>
        <w:rPr>
          <w:u w:val="none"/>
        </w:rPr>
        <w:t>О внесении изменения в Федеральный закон «</w:t>
      </w:r>
      <w:r w:rsidR="00305EE7">
        <w:rPr>
          <w:u w:val="none"/>
        </w:rPr>
        <w:t>О дополнительных гарантиях социальной защиты судей и работников аппаратов судов Российской Федерации</w:t>
      </w:r>
      <w:r w:rsidRPr="00DB427F">
        <w:rPr>
          <w:u w:val="none"/>
        </w:rPr>
        <w:t xml:space="preserve">». </w:t>
      </w:r>
    </w:p>
    <w:p w:rsidR="00AB4342" w:rsidRPr="006F5605" w:rsidRDefault="00AB4342" w:rsidP="007D20C7">
      <w:pPr>
        <w:pStyle w:val="Default"/>
        <w:ind w:firstLine="709"/>
        <w:jc w:val="both"/>
        <w:rPr>
          <w:sz w:val="28"/>
          <w:szCs w:val="28"/>
        </w:rPr>
      </w:pPr>
      <w:r w:rsidRPr="006F5605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6F5605">
        <w:rPr>
          <w:sz w:val="28"/>
          <w:szCs w:val="28"/>
        </w:rPr>
        <w:t>Представлять данный проект федерального закона в Государственной Думе Федерального Собрания Российской Федерации</w:t>
      </w:r>
      <w:r w:rsidR="00305EE7">
        <w:rPr>
          <w:sz w:val="28"/>
          <w:szCs w:val="28"/>
        </w:rPr>
        <w:t xml:space="preserve"> </w:t>
      </w:r>
      <w:r w:rsidR="00AE562E" w:rsidRPr="007A17E3">
        <w:rPr>
          <w:sz w:val="28"/>
          <w:szCs w:val="28"/>
        </w:rPr>
        <w:t>секретарю Пленума, судье Верховного Суда Российской Федерации</w:t>
      </w:r>
      <w:r w:rsidR="00AE562E">
        <w:rPr>
          <w:b/>
          <w:sz w:val="28"/>
          <w:szCs w:val="28"/>
        </w:rPr>
        <w:t xml:space="preserve"> </w:t>
      </w:r>
      <w:r w:rsidR="00AE562E" w:rsidRPr="007A17E3">
        <w:rPr>
          <w:sz w:val="28"/>
          <w:szCs w:val="28"/>
        </w:rPr>
        <w:t>О.</w:t>
      </w:r>
      <w:r w:rsidR="006456FA" w:rsidRPr="004C0156">
        <w:rPr>
          <w:sz w:val="8"/>
          <w:szCs w:val="8"/>
        </w:rPr>
        <w:t> </w:t>
      </w:r>
      <w:r w:rsidR="00AE562E" w:rsidRPr="007A17E3">
        <w:rPr>
          <w:sz w:val="28"/>
          <w:szCs w:val="28"/>
        </w:rPr>
        <w:t>К.</w:t>
      </w:r>
      <w:r w:rsidR="00AE562E">
        <w:rPr>
          <w:sz w:val="28"/>
          <w:szCs w:val="28"/>
          <w:lang w:val="en-US"/>
        </w:rPr>
        <w:t> </w:t>
      </w:r>
      <w:r w:rsidR="00AE562E" w:rsidRPr="007A17E3">
        <w:rPr>
          <w:sz w:val="28"/>
          <w:szCs w:val="28"/>
        </w:rPr>
        <w:t>Зателепину</w:t>
      </w:r>
      <w:r w:rsidRPr="006F5605">
        <w:rPr>
          <w:sz w:val="28"/>
          <w:szCs w:val="28"/>
          <w:lang w:eastAsia="en-US"/>
        </w:rPr>
        <w:t>.</w:t>
      </w:r>
    </w:p>
    <w:p w:rsidR="00AB4342" w:rsidRPr="00DB427F" w:rsidRDefault="00AB4342" w:rsidP="007D20C7">
      <w:pPr>
        <w:pStyle w:val="31"/>
        <w:ind w:left="0" w:firstLine="709"/>
        <w:rPr>
          <w:u w:val="none"/>
        </w:rPr>
      </w:pPr>
    </w:p>
    <w:p w:rsidR="00AB4342" w:rsidRPr="00DB427F" w:rsidRDefault="00AB4342" w:rsidP="007D20C7">
      <w:pPr>
        <w:pStyle w:val="31"/>
        <w:ind w:left="0" w:firstLine="709"/>
        <w:rPr>
          <w:u w:val="none"/>
        </w:rPr>
      </w:pPr>
    </w:p>
    <w:tbl>
      <w:tblPr>
        <w:tblW w:w="9606" w:type="dxa"/>
        <w:tblLook w:val="01E0"/>
      </w:tblPr>
      <w:tblGrid>
        <w:gridCol w:w="4796"/>
        <w:gridCol w:w="4810"/>
      </w:tblGrid>
      <w:tr w:rsidR="00AB4342" w:rsidRPr="00DB427F" w:rsidTr="005D7473">
        <w:tc>
          <w:tcPr>
            <w:tcW w:w="4796" w:type="dxa"/>
          </w:tcPr>
          <w:p w:rsidR="00AB4342" w:rsidRPr="00DB427F" w:rsidRDefault="00AB4342" w:rsidP="007D20C7">
            <w:pPr>
              <w:shd w:val="clear" w:color="auto" w:fill="FFFFFF"/>
            </w:pPr>
            <w:r w:rsidRPr="00DB427F">
              <w:t>Председатель Верховного Суда</w:t>
            </w:r>
          </w:p>
          <w:p w:rsidR="00AB4342" w:rsidRPr="00DB427F" w:rsidRDefault="00AB4342" w:rsidP="007D20C7">
            <w:pPr>
              <w:pStyle w:val="31"/>
              <w:ind w:left="0" w:firstLine="0"/>
              <w:jc w:val="left"/>
              <w:rPr>
                <w:u w:val="none"/>
              </w:rPr>
            </w:pPr>
            <w:r w:rsidRPr="00DB427F">
              <w:rPr>
                <w:u w:val="none"/>
              </w:rPr>
              <w:t>Российской Федерации</w:t>
            </w:r>
          </w:p>
        </w:tc>
        <w:tc>
          <w:tcPr>
            <w:tcW w:w="4810" w:type="dxa"/>
          </w:tcPr>
          <w:p w:rsidR="00AB4342" w:rsidRPr="00DB427F" w:rsidRDefault="00AB4342" w:rsidP="007D20C7">
            <w:pPr>
              <w:pStyle w:val="31"/>
              <w:ind w:left="0" w:firstLine="0"/>
              <w:jc w:val="right"/>
              <w:rPr>
                <w:u w:val="none"/>
              </w:rPr>
            </w:pPr>
          </w:p>
          <w:p w:rsidR="00AB4342" w:rsidRPr="00DB427F" w:rsidRDefault="00AB4342" w:rsidP="007D20C7">
            <w:pPr>
              <w:pStyle w:val="31"/>
              <w:ind w:left="0" w:firstLine="0"/>
              <w:jc w:val="right"/>
              <w:rPr>
                <w:u w:val="none"/>
                <w:lang w:val="en-US"/>
              </w:rPr>
            </w:pPr>
            <w:proofErr w:type="gramStart"/>
            <w:r w:rsidRPr="00DB427F">
              <w:rPr>
                <w:u w:val="none"/>
              </w:rPr>
              <w:t>И.</w:t>
            </w:r>
            <w:r>
              <w:rPr>
                <w:sz w:val="8"/>
                <w:szCs w:val="8"/>
                <w:u w:val="none"/>
              </w:rPr>
              <w:t> </w:t>
            </w:r>
            <w:r>
              <w:rPr>
                <w:u w:val="none"/>
              </w:rPr>
              <w:t>В</w:t>
            </w:r>
            <w:proofErr w:type="gramEnd"/>
            <w:r w:rsidRPr="00DB427F">
              <w:rPr>
                <w:u w:val="none"/>
              </w:rPr>
              <w:t xml:space="preserve">. </w:t>
            </w:r>
            <w:r>
              <w:rPr>
                <w:u w:val="none"/>
              </w:rPr>
              <w:t>Краснов</w:t>
            </w:r>
          </w:p>
        </w:tc>
      </w:tr>
      <w:tr w:rsidR="00AB4342" w:rsidRPr="00DB427F" w:rsidTr="005D7473">
        <w:tc>
          <w:tcPr>
            <w:tcW w:w="4796" w:type="dxa"/>
          </w:tcPr>
          <w:p w:rsidR="00AB4342" w:rsidRPr="004E4D36" w:rsidRDefault="00AB4342" w:rsidP="007D20C7">
            <w:pPr>
              <w:shd w:val="clear" w:color="auto" w:fill="FFFFFF"/>
              <w:rPr>
                <w:sz w:val="24"/>
                <w:szCs w:val="24"/>
              </w:rPr>
            </w:pPr>
          </w:p>
          <w:p w:rsidR="00AB4342" w:rsidRPr="00DB427F" w:rsidRDefault="00AB4342" w:rsidP="007D20C7">
            <w:pPr>
              <w:shd w:val="clear" w:color="auto" w:fill="FFFFFF"/>
            </w:pPr>
          </w:p>
        </w:tc>
        <w:tc>
          <w:tcPr>
            <w:tcW w:w="4810" w:type="dxa"/>
          </w:tcPr>
          <w:p w:rsidR="00AB4342" w:rsidRPr="00DB427F" w:rsidRDefault="00AB4342" w:rsidP="007D20C7">
            <w:pPr>
              <w:pStyle w:val="31"/>
              <w:ind w:left="0" w:firstLine="0"/>
              <w:jc w:val="right"/>
              <w:rPr>
                <w:u w:val="none"/>
              </w:rPr>
            </w:pPr>
          </w:p>
        </w:tc>
      </w:tr>
      <w:tr w:rsidR="00AB4342" w:rsidRPr="00DB427F" w:rsidTr="005D7473">
        <w:tc>
          <w:tcPr>
            <w:tcW w:w="4796" w:type="dxa"/>
          </w:tcPr>
          <w:p w:rsidR="00AB4342" w:rsidRPr="00DB427F" w:rsidRDefault="00AB4342" w:rsidP="007D20C7">
            <w:pPr>
              <w:shd w:val="clear" w:color="auto" w:fill="FFFFFF"/>
            </w:pPr>
            <w:r w:rsidRPr="00DB427F">
              <w:t>Секретарь Пленума,</w:t>
            </w:r>
          </w:p>
          <w:p w:rsidR="00AB4342" w:rsidRPr="00DB427F" w:rsidRDefault="00AB4342" w:rsidP="007D20C7">
            <w:pPr>
              <w:shd w:val="clear" w:color="auto" w:fill="FFFFFF"/>
            </w:pPr>
            <w:r w:rsidRPr="00DB427F">
              <w:t>судья Верховного Суда</w:t>
            </w:r>
          </w:p>
          <w:p w:rsidR="00AB4342" w:rsidRPr="00DB427F" w:rsidRDefault="00AB4342" w:rsidP="007D20C7">
            <w:pPr>
              <w:pStyle w:val="31"/>
              <w:ind w:left="0" w:firstLine="0"/>
              <w:jc w:val="left"/>
              <w:rPr>
                <w:u w:val="none"/>
              </w:rPr>
            </w:pPr>
            <w:r w:rsidRPr="00DB427F">
              <w:rPr>
                <w:u w:val="none"/>
              </w:rPr>
              <w:t>Российской Федерации</w:t>
            </w:r>
          </w:p>
        </w:tc>
        <w:tc>
          <w:tcPr>
            <w:tcW w:w="4810" w:type="dxa"/>
          </w:tcPr>
          <w:p w:rsidR="00AB4342" w:rsidRPr="00DB427F" w:rsidRDefault="00AB4342" w:rsidP="007D20C7">
            <w:pPr>
              <w:pStyle w:val="31"/>
              <w:ind w:left="0" w:firstLine="0"/>
              <w:jc w:val="right"/>
              <w:rPr>
                <w:u w:val="none"/>
              </w:rPr>
            </w:pPr>
          </w:p>
          <w:p w:rsidR="00AB4342" w:rsidRPr="00DB427F" w:rsidRDefault="00AB4342" w:rsidP="007D20C7">
            <w:pPr>
              <w:pStyle w:val="31"/>
              <w:ind w:left="0" w:firstLine="0"/>
              <w:jc w:val="right"/>
              <w:rPr>
                <w:u w:val="none"/>
              </w:rPr>
            </w:pPr>
          </w:p>
          <w:p w:rsidR="00AB4342" w:rsidRPr="004C0156" w:rsidRDefault="00AB4342" w:rsidP="007D20C7">
            <w:pPr>
              <w:pStyle w:val="31"/>
              <w:ind w:left="0" w:firstLine="0"/>
              <w:jc w:val="right"/>
              <w:rPr>
                <w:u w:val="none"/>
              </w:rPr>
            </w:pPr>
            <w:r w:rsidRPr="004C0156">
              <w:rPr>
                <w:szCs w:val="28"/>
                <w:u w:val="none"/>
              </w:rPr>
              <w:t>О.</w:t>
            </w:r>
            <w:r w:rsidRPr="004C0156">
              <w:rPr>
                <w:sz w:val="8"/>
                <w:szCs w:val="8"/>
                <w:u w:val="none"/>
              </w:rPr>
              <w:t> </w:t>
            </w:r>
            <w:r w:rsidRPr="004C0156">
              <w:rPr>
                <w:szCs w:val="28"/>
                <w:u w:val="none"/>
              </w:rPr>
              <w:t>К. Зателепин</w:t>
            </w:r>
          </w:p>
        </w:tc>
      </w:tr>
    </w:tbl>
    <w:p w:rsidR="00AB4342" w:rsidRPr="00DB427F" w:rsidRDefault="00AB4342" w:rsidP="007D20C7">
      <w:pPr>
        <w:pStyle w:val="Default"/>
        <w:ind w:left="5557"/>
        <w:jc w:val="right"/>
        <w:rPr>
          <w:color w:val="auto"/>
          <w:sz w:val="28"/>
          <w:szCs w:val="28"/>
        </w:rPr>
      </w:pPr>
      <w:r w:rsidRPr="00DB427F">
        <w:rPr>
          <w:color w:val="auto"/>
          <w:sz w:val="28"/>
          <w:szCs w:val="28"/>
        </w:rPr>
        <w:lastRenderedPageBreak/>
        <w:t xml:space="preserve">Вносится Верховным Судом </w:t>
      </w:r>
    </w:p>
    <w:p w:rsidR="00AB4342" w:rsidRPr="00DB427F" w:rsidRDefault="00AB4342" w:rsidP="007D20C7">
      <w:pPr>
        <w:pStyle w:val="a5"/>
        <w:spacing w:line="240" w:lineRule="auto"/>
        <w:ind w:left="5557" w:firstLine="0"/>
        <w:jc w:val="right"/>
      </w:pPr>
      <w:r w:rsidRPr="00DB427F">
        <w:t xml:space="preserve">Российской Федерации </w:t>
      </w:r>
    </w:p>
    <w:p w:rsidR="00AB4342" w:rsidRPr="00DB427F" w:rsidRDefault="00AB4342" w:rsidP="007D20C7">
      <w:pPr>
        <w:pStyle w:val="a5"/>
        <w:spacing w:line="240" w:lineRule="auto"/>
        <w:ind w:left="5557" w:firstLine="0"/>
        <w:jc w:val="right"/>
      </w:pPr>
    </w:p>
    <w:p w:rsidR="00AB4342" w:rsidRPr="00DB427F" w:rsidRDefault="00AB4342" w:rsidP="007D20C7">
      <w:pPr>
        <w:pStyle w:val="a5"/>
        <w:spacing w:line="240" w:lineRule="auto"/>
        <w:ind w:firstLine="0"/>
        <w:jc w:val="right"/>
        <w:outlineLvl w:val="0"/>
      </w:pPr>
      <w:r w:rsidRPr="00DB427F">
        <w:t>Проект</w:t>
      </w:r>
    </w:p>
    <w:p w:rsidR="00AB4342" w:rsidRPr="00DB427F" w:rsidRDefault="00AB4342" w:rsidP="007D20C7">
      <w:pPr>
        <w:pStyle w:val="a5"/>
        <w:spacing w:line="240" w:lineRule="auto"/>
        <w:ind w:firstLine="0"/>
        <w:jc w:val="right"/>
        <w:outlineLvl w:val="0"/>
        <w:rPr>
          <w:rStyle w:val="10"/>
          <w:b/>
          <w:u w:val="single"/>
        </w:rPr>
      </w:pPr>
    </w:p>
    <w:p w:rsidR="00AB4342" w:rsidRDefault="00AB4342" w:rsidP="007D20C7">
      <w:pPr>
        <w:jc w:val="right"/>
      </w:pPr>
    </w:p>
    <w:p w:rsidR="00AB4342" w:rsidRDefault="00AB4342" w:rsidP="007D20C7">
      <w:pPr>
        <w:jc w:val="right"/>
      </w:pPr>
    </w:p>
    <w:p w:rsidR="00AB4342" w:rsidRPr="00DB427F" w:rsidRDefault="00AB4342" w:rsidP="007D20C7">
      <w:pPr>
        <w:jc w:val="right"/>
      </w:pPr>
    </w:p>
    <w:p w:rsidR="00AB4342" w:rsidRPr="00BB6FEA" w:rsidRDefault="00AB4342" w:rsidP="007D20C7">
      <w:pPr>
        <w:pStyle w:val="a5"/>
        <w:spacing w:line="240" w:lineRule="auto"/>
        <w:ind w:firstLine="0"/>
        <w:jc w:val="center"/>
        <w:rPr>
          <w:b/>
        </w:rPr>
      </w:pPr>
      <w:r w:rsidRPr="00BB6FEA">
        <w:rPr>
          <w:b/>
        </w:rPr>
        <w:t>ФЕДЕРАЛЬНЫЙ ЗАКОН</w:t>
      </w:r>
    </w:p>
    <w:p w:rsidR="00AB4342" w:rsidRPr="00DB427F" w:rsidRDefault="00AB4342" w:rsidP="007D20C7"/>
    <w:p w:rsidR="00AE2BC9" w:rsidRDefault="00AE2BC9" w:rsidP="007D20C7">
      <w:pPr>
        <w:jc w:val="center"/>
        <w:rPr>
          <w:b/>
          <w:szCs w:val="28"/>
        </w:rPr>
      </w:pPr>
      <w:r>
        <w:rPr>
          <w:b/>
          <w:szCs w:val="28"/>
        </w:rPr>
        <w:t>О внесении изменения в Федеральный закон</w:t>
      </w:r>
    </w:p>
    <w:p w:rsidR="00AE2BC9" w:rsidRDefault="00AE2BC9" w:rsidP="007D20C7">
      <w:pPr>
        <w:jc w:val="center"/>
        <w:rPr>
          <w:b/>
          <w:szCs w:val="28"/>
        </w:rPr>
      </w:pPr>
      <w:r>
        <w:rPr>
          <w:b/>
          <w:szCs w:val="28"/>
        </w:rPr>
        <w:t xml:space="preserve">«О дополнительных гарантиях социальной защиты судей </w:t>
      </w:r>
      <w:r w:rsidR="00765F67">
        <w:rPr>
          <w:b/>
          <w:szCs w:val="28"/>
        </w:rPr>
        <w:br/>
      </w:r>
      <w:r>
        <w:rPr>
          <w:b/>
          <w:szCs w:val="28"/>
        </w:rPr>
        <w:t>и работников аппаратов судов Российской Федерации»</w:t>
      </w:r>
    </w:p>
    <w:p w:rsidR="00AB4342" w:rsidRDefault="00AB4342" w:rsidP="007D20C7"/>
    <w:p w:rsidR="00765F67" w:rsidRDefault="00765F67" w:rsidP="007D20C7"/>
    <w:p w:rsidR="00AB4342" w:rsidRPr="00A64D6E" w:rsidRDefault="00AB4342" w:rsidP="007D20C7">
      <w:pPr>
        <w:pStyle w:val="ConsPlusTitle"/>
        <w:spacing w:before="120" w:line="360" w:lineRule="auto"/>
        <w:ind w:firstLine="709"/>
        <w:jc w:val="both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A64D6E">
        <w:rPr>
          <w:rFonts w:ascii="Times New Roman" w:hAnsi="Times New Roman" w:cs="Times New Roman"/>
          <w:sz w:val="28"/>
          <w:szCs w:val="28"/>
        </w:rPr>
        <w:t>Статья 1</w:t>
      </w:r>
    </w:p>
    <w:p w:rsidR="00AE2BC9" w:rsidRDefault="00AE2BC9" w:rsidP="008E5EEA">
      <w:pPr>
        <w:spacing w:line="360" w:lineRule="auto"/>
        <w:ind w:right="170" w:firstLine="709"/>
        <w:jc w:val="both"/>
        <w:rPr>
          <w:bCs/>
          <w:szCs w:val="28"/>
        </w:rPr>
      </w:pPr>
      <w:r>
        <w:rPr>
          <w:bCs/>
          <w:szCs w:val="28"/>
        </w:rPr>
        <w:t>Федеральный закон от 10 января 1996 года №</w:t>
      </w:r>
      <w:r w:rsidR="001A0F62">
        <w:rPr>
          <w:bCs/>
          <w:szCs w:val="28"/>
        </w:rPr>
        <w:t>  </w:t>
      </w:r>
      <w:r>
        <w:rPr>
          <w:bCs/>
          <w:szCs w:val="28"/>
        </w:rPr>
        <w:t>6-ФЗ «О</w:t>
      </w:r>
      <w:r w:rsidR="001A0F62">
        <w:rPr>
          <w:bCs/>
          <w:szCs w:val="28"/>
        </w:rPr>
        <w:t> </w:t>
      </w:r>
      <w:r>
        <w:rPr>
          <w:bCs/>
          <w:szCs w:val="28"/>
        </w:rPr>
        <w:t xml:space="preserve">дополнительных гарантиях социальной защиты судей и работников аппаратов судов Российской Федерации» </w:t>
      </w:r>
      <w:r w:rsidRPr="00AE2BC9">
        <w:rPr>
          <w:bCs/>
          <w:color w:val="000000"/>
          <w:szCs w:val="28"/>
        </w:rPr>
        <w:t>(Собрание законодательства Российской Федерации, 1996, № 3, ст. 144)</w:t>
      </w:r>
      <w:r>
        <w:rPr>
          <w:bCs/>
          <w:color w:val="FF0000"/>
          <w:szCs w:val="28"/>
        </w:rPr>
        <w:t xml:space="preserve"> </w:t>
      </w:r>
      <w:r>
        <w:rPr>
          <w:bCs/>
          <w:szCs w:val="28"/>
        </w:rPr>
        <w:t>дополнить статьей 7</w:t>
      </w:r>
      <w:r w:rsidRPr="00EC7A16">
        <w:rPr>
          <w:bCs/>
          <w:szCs w:val="28"/>
          <w:vertAlign w:val="superscript"/>
        </w:rPr>
        <w:t>1</w:t>
      </w:r>
      <w:r w:rsidR="008E5EEA">
        <w:rPr>
          <w:bCs/>
          <w:szCs w:val="28"/>
          <w:vertAlign w:val="superscript"/>
        </w:rPr>
        <w:t xml:space="preserve"> </w:t>
      </w:r>
      <w:r>
        <w:rPr>
          <w:bCs/>
          <w:szCs w:val="28"/>
        </w:rPr>
        <w:t>следующего содержания:</w:t>
      </w:r>
    </w:p>
    <w:p w:rsidR="00765F67" w:rsidRDefault="00765F67" w:rsidP="008E5EEA">
      <w:pPr>
        <w:spacing w:line="360" w:lineRule="auto"/>
        <w:ind w:right="170" w:firstLine="709"/>
        <w:jc w:val="both"/>
        <w:rPr>
          <w:bCs/>
          <w:szCs w:val="28"/>
        </w:rPr>
      </w:pPr>
    </w:p>
    <w:p w:rsidR="00AE2BC9" w:rsidRDefault="00AE2BC9" w:rsidP="008E5EEA">
      <w:pPr>
        <w:spacing w:line="360" w:lineRule="auto"/>
        <w:ind w:right="170" w:firstLine="709"/>
        <w:jc w:val="both"/>
        <w:rPr>
          <w:rFonts w:ascii="PT Astra Serif" w:eastAsia="Calibri" w:hAnsi="PT Astra Serif"/>
          <w:szCs w:val="28"/>
          <w:lang w:eastAsia="en-US"/>
        </w:rPr>
      </w:pPr>
      <w:r w:rsidRPr="003854C1">
        <w:rPr>
          <w:bCs/>
          <w:szCs w:val="28"/>
        </w:rPr>
        <w:t>«Статья 7</w:t>
      </w:r>
      <w:r w:rsidRPr="003854C1">
        <w:rPr>
          <w:bCs/>
          <w:szCs w:val="28"/>
          <w:vertAlign w:val="superscript"/>
        </w:rPr>
        <w:t>1</w:t>
      </w:r>
      <w:r w:rsidR="009F47EB" w:rsidRPr="003854C1">
        <w:rPr>
          <w:bCs/>
          <w:szCs w:val="28"/>
        </w:rPr>
        <w:t>.</w:t>
      </w:r>
      <w:r w:rsidRPr="003854C1">
        <w:rPr>
          <w:bCs/>
          <w:szCs w:val="28"/>
        </w:rPr>
        <w:t xml:space="preserve"> В</w:t>
      </w:r>
      <w:r w:rsidRPr="003854C1">
        <w:rPr>
          <w:rFonts w:ascii="PT Astra Serif" w:eastAsia="Calibri" w:hAnsi="PT Astra Serif"/>
          <w:szCs w:val="28"/>
          <w:lang w:eastAsia="en-US"/>
        </w:rPr>
        <w:t>ремя работы в должности судьи судов Российской Федерации, расположенных на территори</w:t>
      </w:r>
      <w:r w:rsidR="003909DE" w:rsidRPr="003854C1">
        <w:rPr>
          <w:rFonts w:ascii="PT Astra Serif" w:eastAsia="Calibri" w:hAnsi="PT Astra Serif"/>
          <w:szCs w:val="28"/>
          <w:lang w:eastAsia="en-US"/>
        </w:rPr>
        <w:t>ях</w:t>
      </w:r>
      <w:r w:rsidRPr="003854C1">
        <w:rPr>
          <w:rFonts w:ascii="PT Astra Serif" w:eastAsia="Calibri" w:hAnsi="PT Astra Serif"/>
          <w:szCs w:val="28"/>
          <w:lang w:eastAsia="en-US"/>
        </w:rPr>
        <w:t xml:space="preserve"> Донецкой Народной Республики</w:t>
      </w:r>
      <w:r>
        <w:rPr>
          <w:rFonts w:ascii="PT Astra Serif" w:eastAsia="Calibri" w:hAnsi="PT Astra Serif"/>
          <w:szCs w:val="28"/>
          <w:lang w:eastAsia="en-US"/>
        </w:rPr>
        <w:t xml:space="preserve">, </w:t>
      </w:r>
      <w:r>
        <w:rPr>
          <w:rFonts w:ascii="PT Astra Serif" w:eastAsia="Calibri" w:hAnsi="PT Astra Serif"/>
          <w:bCs/>
          <w:szCs w:val="28"/>
          <w:lang w:eastAsia="en-US"/>
        </w:rPr>
        <w:t>Луганской Народной Республики, Запорожской области и</w:t>
      </w:r>
      <w:r w:rsidR="006B794B">
        <w:rPr>
          <w:rFonts w:ascii="PT Astra Serif" w:eastAsia="Calibri" w:hAnsi="PT Astra Serif"/>
          <w:bCs/>
          <w:szCs w:val="28"/>
          <w:lang w:eastAsia="en-US"/>
        </w:rPr>
        <w:t> </w:t>
      </w:r>
      <w:r>
        <w:rPr>
          <w:rFonts w:ascii="PT Astra Serif" w:eastAsia="Calibri" w:hAnsi="PT Astra Serif"/>
          <w:bCs/>
          <w:szCs w:val="28"/>
          <w:lang w:eastAsia="en-US"/>
        </w:rPr>
        <w:t>Херсонской области,</w:t>
      </w:r>
      <w:r>
        <w:rPr>
          <w:rFonts w:ascii="PT Astra Serif" w:eastAsia="Calibri" w:hAnsi="PT Astra Serif"/>
          <w:szCs w:val="28"/>
          <w:lang w:eastAsia="en-US"/>
        </w:rPr>
        <w:t xml:space="preserve"> </w:t>
      </w:r>
      <w:r w:rsidRPr="00085AC3">
        <w:rPr>
          <w:rFonts w:ascii="PT Astra Serif" w:eastAsia="Calibri" w:hAnsi="PT Astra Serif"/>
          <w:szCs w:val="28"/>
          <w:lang w:eastAsia="en-US"/>
        </w:rPr>
        <w:t>в период проведения специальной военной операции</w:t>
      </w:r>
      <w:r>
        <w:rPr>
          <w:rFonts w:ascii="PT Astra Serif" w:eastAsia="Calibri" w:hAnsi="PT Astra Serif"/>
          <w:szCs w:val="28"/>
          <w:lang w:eastAsia="en-US"/>
        </w:rPr>
        <w:t xml:space="preserve"> </w:t>
      </w:r>
      <w:r w:rsidRPr="003854C1">
        <w:rPr>
          <w:rFonts w:ascii="PT Astra Serif" w:eastAsia="Calibri" w:hAnsi="PT Astra Serif"/>
          <w:spacing w:val="-2"/>
          <w:szCs w:val="28"/>
          <w:lang w:eastAsia="en-US"/>
        </w:rPr>
        <w:t>засчитывается в стаж работы судьи в двойном размере с 1 января 202</w:t>
      </w:r>
      <w:r w:rsidR="00080911" w:rsidRPr="003854C1">
        <w:rPr>
          <w:rFonts w:ascii="PT Astra Serif" w:eastAsia="Calibri" w:hAnsi="PT Astra Serif"/>
          <w:spacing w:val="-2"/>
          <w:szCs w:val="28"/>
          <w:lang w:eastAsia="en-US"/>
        </w:rPr>
        <w:t>5</w:t>
      </w:r>
      <w:r w:rsidRPr="003854C1">
        <w:rPr>
          <w:rFonts w:ascii="PT Astra Serif" w:eastAsia="Calibri" w:hAnsi="PT Astra Serif"/>
          <w:spacing w:val="-2"/>
          <w:szCs w:val="28"/>
          <w:lang w:eastAsia="en-US"/>
        </w:rPr>
        <w:t xml:space="preserve"> года</w:t>
      </w:r>
      <w:proofErr w:type="gramStart"/>
      <w:r w:rsidRPr="003854C1">
        <w:rPr>
          <w:rFonts w:ascii="PT Astra Serif" w:eastAsia="Calibri" w:hAnsi="PT Astra Serif"/>
          <w:spacing w:val="-2"/>
          <w:szCs w:val="28"/>
          <w:lang w:eastAsia="en-US"/>
        </w:rPr>
        <w:t>.».</w:t>
      </w:r>
      <w:proofErr w:type="gramEnd"/>
    </w:p>
    <w:p w:rsidR="00765F67" w:rsidRDefault="00765F67" w:rsidP="008E5EEA">
      <w:pPr>
        <w:spacing w:line="360" w:lineRule="auto"/>
        <w:ind w:right="170" w:firstLine="709"/>
        <w:jc w:val="both"/>
        <w:rPr>
          <w:rFonts w:ascii="PT Astra Serif" w:eastAsia="Calibri" w:hAnsi="PT Astra Serif"/>
          <w:szCs w:val="28"/>
          <w:lang w:eastAsia="en-US"/>
        </w:rPr>
      </w:pPr>
    </w:p>
    <w:p w:rsidR="00AB4342" w:rsidRPr="00A64D6E" w:rsidRDefault="00AB4342" w:rsidP="007D20C7">
      <w:pPr>
        <w:pStyle w:val="ConsPlusTitle"/>
        <w:spacing w:before="120" w:line="360" w:lineRule="auto"/>
        <w:ind w:firstLine="709"/>
        <w:jc w:val="both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A64D6E">
        <w:rPr>
          <w:rFonts w:ascii="Times New Roman" w:hAnsi="Times New Roman" w:cs="Times New Roman"/>
          <w:sz w:val="28"/>
          <w:szCs w:val="28"/>
        </w:rPr>
        <w:t>Статья 2</w:t>
      </w:r>
    </w:p>
    <w:p w:rsidR="00AE2BC9" w:rsidRDefault="00AE2BC9" w:rsidP="008E5EEA">
      <w:pPr>
        <w:pStyle w:val="ConsPlusNormal"/>
        <w:spacing w:line="360" w:lineRule="auto"/>
        <w:ind w:right="170" w:firstLine="709"/>
        <w:jc w:val="both"/>
      </w:pPr>
      <w:r>
        <w:t>Настоящий Федеральный закон вступает в силу со дня его официального опубликования.</w:t>
      </w:r>
    </w:p>
    <w:p w:rsidR="00AB4342" w:rsidRDefault="00AB4342" w:rsidP="007D20C7">
      <w:pPr>
        <w:pStyle w:val="a5"/>
        <w:rPr>
          <w:rFonts w:eastAsia="Calibri"/>
        </w:rPr>
      </w:pPr>
    </w:p>
    <w:p w:rsidR="00AB4342" w:rsidRPr="00DB427F" w:rsidRDefault="00AB4342" w:rsidP="007D20C7">
      <w:pPr>
        <w:pStyle w:val="a5"/>
        <w:spacing w:line="276" w:lineRule="auto"/>
      </w:pPr>
      <w:r w:rsidRPr="00DB427F">
        <w:t>Президент</w:t>
      </w:r>
    </w:p>
    <w:p w:rsidR="00AB4342" w:rsidRDefault="00AB4342" w:rsidP="008E5EEA">
      <w:pPr>
        <w:spacing w:line="276" w:lineRule="auto"/>
        <w:ind w:right="170"/>
        <w:rPr>
          <w:szCs w:val="28"/>
        </w:rPr>
      </w:pPr>
      <w:r w:rsidRPr="00DB427F">
        <w:rPr>
          <w:szCs w:val="28"/>
        </w:rPr>
        <w:t xml:space="preserve">Российской Федерации                           </w:t>
      </w:r>
      <w:r w:rsidR="008E5EEA">
        <w:rPr>
          <w:szCs w:val="28"/>
        </w:rPr>
        <w:t xml:space="preserve"> </w:t>
      </w:r>
      <w:r w:rsidRPr="00DB427F">
        <w:rPr>
          <w:szCs w:val="28"/>
        </w:rPr>
        <w:t xml:space="preserve">                                       </w:t>
      </w:r>
      <w:r>
        <w:rPr>
          <w:szCs w:val="28"/>
        </w:rPr>
        <w:t xml:space="preserve">    </w:t>
      </w:r>
      <w:r w:rsidRPr="00DB427F">
        <w:rPr>
          <w:szCs w:val="28"/>
        </w:rPr>
        <w:t xml:space="preserve"> </w:t>
      </w:r>
    </w:p>
    <w:p w:rsidR="003854C1" w:rsidRDefault="003854C1">
      <w:pPr>
        <w:rPr>
          <w:szCs w:val="28"/>
        </w:rPr>
      </w:pPr>
      <w:r>
        <w:rPr>
          <w:szCs w:val="28"/>
        </w:rPr>
        <w:br w:type="page"/>
      </w:r>
    </w:p>
    <w:p w:rsidR="003854C1" w:rsidRDefault="003854C1" w:rsidP="008E5EEA">
      <w:pPr>
        <w:spacing w:line="276" w:lineRule="auto"/>
        <w:ind w:right="170"/>
        <w:rPr>
          <w:szCs w:val="28"/>
        </w:rPr>
      </w:pPr>
    </w:p>
    <w:p w:rsidR="00AB4342" w:rsidRPr="006E7A38" w:rsidRDefault="00AB4342" w:rsidP="00765F67">
      <w:pPr>
        <w:spacing w:after="200"/>
        <w:ind w:right="170"/>
        <w:jc w:val="center"/>
        <w:rPr>
          <w:b/>
          <w:szCs w:val="28"/>
        </w:rPr>
      </w:pPr>
      <w:r w:rsidRPr="006E7A38">
        <w:rPr>
          <w:b/>
          <w:szCs w:val="28"/>
        </w:rPr>
        <w:t>ПОЯСНИТЕЛЬНАЯ ЗАПИСКА</w:t>
      </w:r>
    </w:p>
    <w:p w:rsidR="00765F67" w:rsidRDefault="00AB4342" w:rsidP="00230F59">
      <w:pPr>
        <w:pStyle w:val="ConsPlusTitle"/>
        <w:ind w:right="170"/>
        <w:jc w:val="center"/>
        <w:rPr>
          <w:rFonts w:ascii="Times New Roman" w:hAnsi="Times New Roman" w:cs="Times New Roman"/>
          <w:b w:val="0"/>
          <w:bCs/>
          <w:sz w:val="28"/>
          <w:szCs w:val="28"/>
        </w:rPr>
      </w:pPr>
      <w:r w:rsidRPr="00A658C8">
        <w:rPr>
          <w:rFonts w:ascii="Times New Roman" w:hAnsi="Times New Roman" w:cs="Times New Roman"/>
          <w:b w:val="0"/>
          <w:bCs/>
          <w:spacing w:val="-1"/>
          <w:sz w:val="28"/>
          <w:szCs w:val="28"/>
        </w:rPr>
        <w:t>к</w:t>
      </w:r>
      <w:r w:rsidRPr="006E7A38">
        <w:rPr>
          <w:rFonts w:ascii="Times New Roman" w:hAnsi="Times New Roman" w:cs="Times New Roman"/>
          <w:bCs/>
          <w:spacing w:val="-1"/>
          <w:sz w:val="28"/>
          <w:szCs w:val="28"/>
        </w:rPr>
        <w:t xml:space="preserve"> </w:t>
      </w:r>
      <w:r w:rsidRPr="006E7A38">
        <w:rPr>
          <w:rFonts w:ascii="Times New Roman" w:hAnsi="Times New Roman" w:cs="Times New Roman"/>
          <w:b w:val="0"/>
          <w:bCs/>
          <w:spacing w:val="-1"/>
          <w:sz w:val="28"/>
          <w:szCs w:val="28"/>
        </w:rPr>
        <w:t xml:space="preserve">проекту федерального закона </w:t>
      </w:r>
      <w:r w:rsidR="00AD5AFA" w:rsidRPr="00343EE1">
        <w:rPr>
          <w:rFonts w:ascii="Times New Roman" w:hAnsi="Times New Roman" w:cs="Times New Roman"/>
          <w:b w:val="0"/>
          <w:sz w:val="28"/>
          <w:szCs w:val="28"/>
        </w:rPr>
        <w:t>«</w:t>
      </w:r>
      <w:r w:rsidR="00AD5AFA" w:rsidRPr="00343EE1">
        <w:rPr>
          <w:rFonts w:ascii="Times New Roman" w:hAnsi="Times New Roman" w:cs="Times New Roman"/>
          <w:b w:val="0"/>
          <w:bCs/>
          <w:sz w:val="28"/>
          <w:szCs w:val="28"/>
        </w:rPr>
        <w:t xml:space="preserve">О внесении изменения </w:t>
      </w:r>
    </w:p>
    <w:p w:rsidR="00AD5AFA" w:rsidRPr="00343EE1" w:rsidRDefault="00AD5AFA" w:rsidP="00230F59">
      <w:pPr>
        <w:pStyle w:val="ConsPlusTitle"/>
        <w:ind w:right="170"/>
        <w:jc w:val="center"/>
        <w:rPr>
          <w:rFonts w:ascii="Times New Roman" w:hAnsi="Times New Roman" w:cs="Times New Roman"/>
          <w:b w:val="0"/>
          <w:bCs/>
          <w:sz w:val="28"/>
          <w:szCs w:val="28"/>
        </w:rPr>
      </w:pPr>
      <w:r w:rsidRPr="00343EE1">
        <w:rPr>
          <w:rFonts w:ascii="Times New Roman" w:hAnsi="Times New Roman" w:cs="Times New Roman"/>
          <w:b w:val="0"/>
          <w:bCs/>
          <w:sz w:val="28"/>
          <w:szCs w:val="28"/>
        </w:rPr>
        <w:t>в Федеральный закон «О дополнительных гарантиях социальной защиты судей и</w:t>
      </w:r>
      <w:r w:rsidR="00765F67">
        <w:rPr>
          <w:rFonts w:ascii="Times New Roman" w:hAnsi="Times New Roman" w:cs="Times New Roman"/>
          <w:b w:val="0"/>
          <w:bCs/>
          <w:sz w:val="28"/>
          <w:szCs w:val="28"/>
        </w:rPr>
        <w:t> </w:t>
      </w:r>
      <w:r w:rsidRPr="00343EE1">
        <w:rPr>
          <w:rFonts w:ascii="Times New Roman" w:hAnsi="Times New Roman" w:cs="Times New Roman"/>
          <w:b w:val="0"/>
          <w:bCs/>
          <w:sz w:val="28"/>
          <w:szCs w:val="28"/>
        </w:rPr>
        <w:t>работников аппаратов судов Российской Федерации»</w:t>
      </w:r>
      <w:r w:rsidRPr="00343EE1">
        <w:rPr>
          <w:rFonts w:ascii="Times New Roman" w:hAnsi="Times New Roman" w:cs="Times New Roman"/>
          <w:b w:val="0"/>
          <w:bCs/>
          <w:spacing w:val="-1"/>
          <w:sz w:val="28"/>
          <w:szCs w:val="28"/>
        </w:rPr>
        <w:t xml:space="preserve"> </w:t>
      </w:r>
    </w:p>
    <w:p w:rsidR="00AB4342" w:rsidRPr="002B5857" w:rsidRDefault="00AB4342" w:rsidP="00230F59">
      <w:pPr>
        <w:pStyle w:val="a6"/>
        <w:spacing w:line="276" w:lineRule="auto"/>
        <w:ind w:right="170" w:firstLine="0"/>
        <w:jc w:val="center"/>
        <w:rPr>
          <w:sz w:val="24"/>
          <w:szCs w:val="24"/>
        </w:rPr>
      </w:pPr>
    </w:p>
    <w:p w:rsidR="00765F67" w:rsidRPr="002B5857" w:rsidRDefault="00765F67" w:rsidP="002B5857">
      <w:pPr>
        <w:pStyle w:val="a6"/>
        <w:ind w:right="170" w:firstLine="0"/>
        <w:jc w:val="center"/>
        <w:rPr>
          <w:sz w:val="24"/>
          <w:szCs w:val="24"/>
        </w:rPr>
      </w:pPr>
    </w:p>
    <w:p w:rsidR="003909DE" w:rsidRDefault="00343EE1" w:rsidP="003909DE">
      <w:pPr>
        <w:spacing w:line="276" w:lineRule="auto"/>
        <w:ind w:right="170" w:firstLine="709"/>
        <w:jc w:val="both"/>
        <w:rPr>
          <w:rFonts w:ascii="Times New Roman CYR" w:hAnsi="Times New Roman CYR"/>
        </w:rPr>
      </w:pPr>
      <w:proofErr w:type="gramStart"/>
      <w:r>
        <w:rPr>
          <w:rFonts w:ascii="Times New Roman CYR" w:hAnsi="Times New Roman CYR"/>
        </w:rPr>
        <w:t xml:space="preserve">Проект федерального закона </w:t>
      </w:r>
      <w:r>
        <w:rPr>
          <w:szCs w:val="28"/>
        </w:rPr>
        <w:t>«</w:t>
      </w:r>
      <w:r>
        <w:rPr>
          <w:bCs/>
          <w:szCs w:val="28"/>
        </w:rPr>
        <w:t>О внесении изменения в Федеральный закон «О дополнительных гарантиях социальной защиты судей и работников аппаратов судов Российской Федерации» (далее – законопроект) направлен на повышение уровня</w:t>
      </w:r>
      <w:r>
        <w:rPr>
          <w:rFonts w:ascii="Times New Roman CYR" w:hAnsi="Times New Roman CYR"/>
        </w:rPr>
        <w:t xml:space="preserve"> гарантий социальной защиты судей</w:t>
      </w:r>
      <w:r>
        <w:rPr>
          <w:rFonts w:ascii="PT Astra Serif" w:hAnsi="PT Astra Serif"/>
          <w:szCs w:val="28"/>
          <w:lang w:eastAsia="en-US"/>
        </w:rPr>
        <w:t>, назначенных на соответствующие должности при формировании первоначальных составов федеральных судов, созданных на территори</w:t>
      </w:r>
      <w:r w:rsidR="003909DE">
        <w:rPr>
          <w:rFonts w:ascii="PT Astra Serif" w:hAnsi="PT Astra Serif"/>
          <w:szCs w:val="28"/>
          <w:lang w:eastAsia="en-US"/>
        </w:rPr>
        <w:t>ях</w:t>
      </w:r>
      <w:r>
        <w:rPr>
          <w:rFonts w:ascii="PT Astra Serif" w:hAnsi="PT Astra Serif"/>
          <w:szCs w:val="28"/>
          <w:lang w:eastAsia="en-US"/>
        </w:rPr>
        <w:t xml:space="preserve"> новых субъектов </w:t>
      </w:r>
      <w:r w:rsidRPr="00343EE1">
        <w:rPr>
          <w:rFonts w:ascii="Times New Roman CYR" w:hAnsi="Times New Roman CYR"/>
          <w:color w:val="000000"/>
        </w:rPr>
        <w:t>Российской Федерации</w:t>
      </w:r>
      <w:r>
        <w:rPr>
          <w:rFonts w:ascii="Times New Roman CYR" w:hAnsi="Times New Roman CYR"/>
        </w:rPr>
        <w:t xml:space="preserve"> </w:t>
      </w:r>
      <w:r>
        <w:rPr>
          <w:rFonts w:ascii="PT Astra Serif" w:hAnsi="PT Astra Serif"/>
          <w:szCs w:val="28"/>
          <w:lang w:eastAsia="en-US"/>
        </w:rPr>
        <w:t xml:space="preserve">– </w:t>
      </w:r>
      <w:r>
        <w:rPr>
          <w:rFonts w:ascii="PT Astra Serif" w:hAnsi="PT Astra Serif"/>
          <w:bCs/>
          <w:szCs w:val="28"/>
          <w:lang w:eastAsia="en-US"/>
        </w:rPr>
        <w:t>Донецкой Народной Республики, Луганской Народной Республики, Запорожской области и Херсонской области</w:t>
      </w:r>
      <w:r>
        <w:rPr>
          <w:rFonts w:ascii="PT Astra Serif" w:hAnsi="PT Astra Serif"/>
          <w:szCs w:val="28"/>
          <w:lang w:eastAsia="en-US"/>
        </w:rPr>
        <w:t xml:space="preserve">, </w:t>
      </w:r>
      <w:r w:rsidR="003909DE">
        <w:rPr>
          <w:rFonts w:ascii="PT Astra Serif" w:hAnsi="PT Astra Serif"/>
          <w:szCs w:val="28"/>
          <w:lang w:eastAsia="en-US"/>
        </w:rPr>
        <w:t>а</w:t>
      </w:r>
      <w:proofErr w:type="gramEnd"/>
      <w:r w:rsidR="003909DE" w:rsidRPr="003909DE">
        <w:rPr>
          <w:rFonts w:ascii="PT Astra Serif" w:hAnsi="PT Astra Serif"/>
          <w:szCs w:val="28"/>
          <w:lang w:eastAsia="en-US"/>
        </w:rPr>
        <w:t xml:space="preserve"> также последующих составов указанных федеральных судов.</w:t>
      </w:r>
    </w:p>
    <w:p w:rsidR="00343EE1" w:rsidRDefault="00343EE1" w:rsidP="00230F59">
      <w:pPr>
        <w:spacing w:line="276" w:lineRule="auto"/>
        <w:ind w:right="170" w:firstLine="709"/>
        <w:jc w:val="both"/>
        <w:rPr>
          <w:rFonts w:ascii="Times New Roman CYR" w:hAnsi="Times New Roman CYR"/>
        </w:rPr>
      </w:pPr>
      <w:r>
        <w:rPr>
          <w:rFonts w:ascii="Times New Roman CYR" w:hAnsi="Times New Roman CYR"/>
        </w:rPr>
        <w:t>Президент Российской Федерации В.В.</w:t>
      </w:r>
      <w:r w:rsidR="006539BB">
        <w:rPr>
          <w:rFonts w:ascii="Times New Roman CYR" w:hAnsi="Times New Roman CYR"/>
        </w:rPr>
        <w:t xml:space="preserve"> </w:t>
      </w:r>
      <w:r>
        <w:rPr>
          <w:rFonts w:ascii="Times New Roman CYR" w:hAnsi="Times New Roman CYR"/>
        </w:rPr>
        <w:t xml:space="preserve">Путин неоднократно подчеркивал, что условия жизни и работы в </w:t>
      </w:r>
      <w:r w:rsidRPr="00343EE1">
        <w:rPr>
          <w:rFonts w:ascii="Times New Roman CYR" w:hAnsi="Times New Roman CYR"/>
          <w:color w:val="000000"/>
        </w:rPr>
        <w:t>исторических</w:t>
      </w:r>
      <w:r>
        <w:rPr>
          <w:rFonts w:ascii="Times New Roman CYR" w:hAnsi="Times New Roman CYR"/>
        </w:rPr>
        <w:t xml:space="preserve"> регионах являются непростыми</w:t>
      </w:r>
      <w:r w:rsidR="003909DE">
        <w:rPr>
          <w:rFonts w:ascii="Times New Roman CYR" w:hAnsi="Times New Roman CYR"/>
        </w:rPr>
        <w:t>:</w:t>
      </w:r>
      <w:r>
        <w:rPr>
          <w:rFonts w:ascii="Times New Roman CYR" w:hAnsi="Times New Roman CYR"/>
        </w:rPr>
        <w:t xml:space="preserve"> </w:t>
      </w:r>
      <w:r w:rsidR="003909DE">
        <w:rPr>
          <w:rFonts w:ascii="Times New Roman CYR" w:hAnsi="Times New Roman CYR"/>
        </w:rPr>
        <w:t>ж</w:t>
      </w:r>
      <w:r>
        <w:rPr>
          <w:rFonts w:ascii="Times New Roman CYR" w:hAnsi="Times New Roman CYR"/>
        </w:rPr>
        <w:t xml:space="preserve">изнедеятельность граждан, проживающих </w:t>
      </w:r>
      <w:r w:rsidRPr="00DD4DA5">
        <w:rPr>
          <w:rFonts w:ascii="Times New Roman CYR" w:hAnsi="Times New Roman CYR"/>
        </w:rPr>
        <w:t xml:space="preserve">в непосредственной близости от </w:t>
      </w:r>
      <w:r w:rsidR="003909DE">
        <w:rPr>
          <w:rFonts w:ascii="Times New Roman CYR" w:hAnsi="Times New Roman CYR"/>
        </w:rPr>
        <w:t xml:space="preserve">зоны </w:t>
      </w:r>
      <w:r w:rsidRPr="00DD4DA5">
        <w:rPr>
          <w:rFonts w:ascii="Times New Roman CYR" w:hAnsi="Times New Roman CYR"/>
        </w:rPr>
        <w:t xml:space="preserve">проведения специальной военной </w:t>
      </w:r>
      <w:r w:rsidRPr="00DD4DA5">
        <w:rPr>
          <w:rFonts w:ascii="Times New Roman CYR" w:hAnsi="Times New Roman CYR"/>
          <w:color w:val="000000"/>
        </w:rPr>
        <w:t>операции</w:t>
      </w:r>
      <w:r w:rsidRPr="001B3C58">
        <w:rPr>
          <w:rFonts w:ascii="Times New Roman CYR" w:hAnsi="Times New Roman CYR"/>
          <w:color w:val="000000"/>
        </w:rPr>
        <w:t>,</w:t>
      </w:r>
      <w:r>
        <w:rPr>
          <w:rFonts w:ascii="Times New Roman CYR" w:hAnsi="Times New Roman CYR"/>
        </w:rPr>
        <w:t xml:space="preserve"> каждый день сопряжена с повышенной опасностью и</w:t>
      </w:r>
      <w:r w:rsidR="00C57DE1">
        <w:rPr>
          <w:rFonts w:ascii="Times New Roman CYR" w:hAnsi="Times New Roman CYR"/>
        </w:rPr>
        <w:t> </w:t>
      </w:r>
      <w:r>
        <w:rPr>
          <w:rFonts w:ascii="Times New Roman CYR" w:hAnsi="Times New Roman CYR"/>
        </w:rPr>
        <w:t xml:space="preserve">инфраструктурными трудностями. </w:t>
      </w:r>
    </w:p>
    <w:p w:rsidR="003909DE" w:rsidRDefault="003909DE" w:rsidP="00230F59">
      <w:pPr>
        <w:spacing w:line="276" w:lineRule="auto"/>
        <w:ind w:right="170" w:firstLine="709"/>
        <w:jc w:val="both"/>
        <w:rPr>
          <w:rFonts w:ascii="Times New Roman CYR" w:hAnsi="Times New Roman CYR"/>
        </w:rPr>
      </w:pPr>
      <w:r w:rsidRPr="003909DE">
        <w:rPr>
          <w:rFonts w:ascii="Times New Roman CYR" w:hAnsi="Times New Roman CYR"/>
        </w:rPr>
        <w:t xml:space="preserve">Правосудие на принятых в Российскую Федерацию исторических территориях, </w:t>
      </w:r>
      <w:r w:rsidRPr="003909DE">
        <w:rPr>
          <w:rFonts w:ascii="Times New Roman CYR" w:hAnsi="Times New Roman CYR"/>
          <w:color w:val="000000"/>
        </w:rPr>
        <w:t>на которых действует военное положение,</w:t>
      </w:r>
      <w:r w:rsidRPr="003909DE">
        <w:rPr>
          <w:rFonts w:ascii="Times New Roman CYR" w:hAnsi="Times New Roman CYR"/>
        </w:rPr>
        <w:t xml:space="preserve"> осуществляется судьями в особых условиях; определенные сложности возникают с обустройством быта семей, обучением детей, получением медицинской помощи, решением иных вопросов социальной сферы.</w:t>
      </w:r>
    </w:p>
    <w:p w:rsidR="00343EE1" w:rsidRDefault="00343EE1" w:rsidP="00230F59">
      <w:pPr>
        <w:spacing w:line="276" w:lineRule="auto"/>
        <w:ind w:right="170" w:firstLine="709"/>
        <w:jc w:val="both"/>
      </w:pPr>
      <w:r w:rsidRPr="001B3C58">
        <w:rPr>
          <w:color w:val="000000"/>
        </w:rPr>
        <w:t>С учетом этого</w:t>
      </w:r>
      <w:r>
        <w:t xml:space="preserve"> уровень социальной защищенности судей, работающих </w:t>
      </w:r>
      <w:r w:rsidRPr="001B1CE8">
        <w:t>на должностях</w:t>
      </w:r>
      <w:r>
        <w:t xml:space="preserve"> в указанных судах, должен быть выше, чем у их коллег на территори</w:t>
      </w:r>
      <w:r w:rsidR="008B633A">
        <w:t>ях</w:t>
      </w:r>
      <w:r>
        <w:t xml:space="preserve"> других субъектов России.</w:t>
      </w:r>
    </w:p>
    <w:p w:rsidR="00343EE1" w:rsidRDefault="00343EE1" w:rsidP="00230F59">
      <w:pPr>
        <w:spacing w:line="276" w:lineRule="auto"/>
        <w:ind w:right="170" w:firstLine="709"/>
        <w:jc w:val="both"/>
        <w:rPr>
          <w:bCs/>
          <w:szCs w:val="28"/>
        </w:rPr>
      </w:pPr>
      <w:r>
        <w:t xml:space="preserve">Законопроектом предлагается дополнить </w:t>
      </w:r>
      <w:r>
        <w:rPr>
          <w:bCs/>
          <w:szCs w:val="28"/>
        </w:rPr>
        <w:t>Федеральный закон «О</w:t>
      </w:r>
      <w:r w:rsidR="00C57DE1">
        <w:rPr>
          <w:bCs/>
          <w:szCs w:val="28"/>
        </w:rPr>
        <w:t> </w:t>
      </w:r>
      <w:r>
        <w:rPr>
          <w:bCs/>
          <w:szCs w:val="28"/>
        </w:rPr>
        <w:t>дополнительных гарантиях социальной защиты судей и работников аппаратов судов Российской Федерации» нормой, в соответствии с которой с 1 января 202</w:t>
      </w:r>
      <w:r w:rsidR="00080911">
        <w:rPr>
          <w:bCs/>
          <w:szCs w:val="28"/>
        </w:rPr>
        <w:t>5</w:t>
      </w:r>
      <w:r>
        <w:rPr>
          <w:bCs/>
          <w:szCs w:val="28"/>
        </w:rPr>
        <w:t xml:space="preserve"> года время работы в должности судьи судов Российской Федерации, расположенных на территори</w:t>
      </w:r>
      <w:r w:rsidR="008B633A">
        <w:rPr>
          <w:bCs/>
          <w:szCs w:val="28"/>
        </w:rPr>
        <w:t xml:space="preserve">ях </w:t>
      </w:r>
      <w:r>
        <w:rPr>
          <w:bCs/>
          <w:szCs w:val="28"/>
        </w:rPr>
        <w:t xml:space="preserve">Донецкой Народной Республики, Луганской Народной Республики, Запорожской области и Херсонской области, </w:t>
      </w:r>
      <w:r w:rsidRPr="00085AC3">
        <w:rPr>
          <w:bCs/>
          <w:szCs w:val="28"/>
        </w:rPr>
        <w:t>в период проведения специальной военной операции</w:t>
      </w:r>
      <w:r>
        <w:rPr>
          <w:bCs/>
          <w:szCs w:val="28"/>
        </w:rPr>
        <w:t xml:space="preserve"> </w:t>
      </w:r>
      <w:proofErr w:type="gramStart"/>
      <w:r>
        <w:rPr>
          <w:bCs/>
          <w:szCs w:val="28"/>
        </w:rPr>
        <w:t>будет</w:t>
      </w:r>
      <w:proofErr w:type="gramEnd"/>
      <w:r>
        <w:rPr>
          <w:bCs/>
          <w:szCs w:val="28"/>
        </w:rPr>
        <w:t xml:space="preserve"> засчитывается в стаж работы судьи в двойном размере.</w:t>
      </w:r>
    </w:p>
    <w:p w:rsidR="00343EE1" w:rsidRDefault="00343EE1" w:rsidP="00765F67">
      <w:pPr>
        <w:tabs>
          <w:tab w:val="left" w:pos="9356"/>
        </w:tabs>
        <w:spacing w:line="276" w:lineRule="auto"/>
        <w:ind w:right="-1" w:firstLine="709"/>
        <w:jc w:val="both"/>
        <w:rPr>
          <w:bCs/>
          <w:szCs w:val="28"/>
        </w:rPr>
      </w:pPr>
      <w:proofErr w:type="gramStart"/>
      <w:r w:rsidRPr="002B5857">
        <w:rPr>
          <w:bCs/>
          <w:spacing w:val="-2"/>
          <w:szCs w:val="28"/>
        </w:rPr>
        <w:lastRenderedPageBreak/>
        <w:t>Аналогичный подход уже используется в российском законодательстве</w:t>
      </w:r>
      <w:r>
        <w:rPr>
          <w:bCs/>
          <w:szCs w:val="28"/>
        </w:rPr>
        <w:t>, в частности</w:t>
      </w:r>
      <w:r w:rsidR="00DA6FD4">
        <w:rPr>
          <w:bCs/>
          <w:szCs w:val="28"/>
        </w:rPr>
        <w:t xml:space="preserve"> </w:t>
      </w:r>
      <w:r>
        <w:rPr>
          <w:bCs/>
          <w:szCs w:val="28"/>
        </w:rPr>
        <w:t>применительно к отдельным категориям лиц в соответствии с</w:t>
      </w:r>
      <w:r w:rsidR="002B5857">
        <w:rPr>
          <w:bCs/>
          <w:szCs w:val="28"/>
        </w:rPr>
        <w:t>  </w:t>
      </w:r>
      <w:r>
        <w:rPr>
          <w:bCs/>
          <w:szCs w:val="28"/>
        </w:rPr>
        <w:t>Законом Российской Федерации от 12</w:t>
      </w:r>
      <w:r w:rsidR="006456FA">
        <w:rPr>
          <w:bCs/>
          <w:szCs w:val="28"/>
        </w:rPr>
        <w:t xml:space="preserve"> </w:t>
      </w:r>
      <w:r>
        <w:rPr>
          <w:bCs/>
          <w:szCs w:val="28"/>
        </w:rPr>
        <w:t>февраля 1993 г</w:t>
      </w:r>
      <w:r w:rsidR="00765F67">
        <w:rPr>
          <w:bCs/>
          <w:szCs w:val="28"/>
        </w:rPr>
        <w:t>ода</w:t>
      </w:r>
      <w:r w:rsidR="00DA6FD4">
        <w:rPr>
          <w:bCs/>
          <w:szCs w:val="28"/>
        </w:rPr>
        <w:t xml:space="preserve"> </w:t>
      </w:r>
      <w:r>
        <w:rPr>
          <w:bCs/>
          <w:szCs w:val="28"/>
        </w:rPr>
        <w:t>№</w:t>
      </w:r>
      <w:r w:rsidR="006456FA">
        <w:rPr>
          <w:bCs/>
          <w:szCs w:val="28"/>
        </w:rPr>
        <w:t> </w:t>
      </w:r>
      <w:r>
        <w:rPr>
          <w:bCs/>
          <w:szCs w:val="28"/>
        </w:rPr>
        <w:t>4468-</w:t>
      </w:r>
      <w:r>
        <w:rPr>
          <w:bCs/>
          <w:szCs w:val="28"/>
          <w:lang w:val="en-US"/>
        </w:rPr>
        <w:t>I</w:t>
      </w:r>
      <w:r>
        <w:rPr>
          <w:bCs/>
          <w:szCs w:val="28"/>
        </w:rPr>
        <w:t xml:space="preserve"> «О</w:t>
      </w:r>
      <w:r w:rsidR="002B5857">
        <w:rPr>
          <w:bCs/>
          <w:szCs w:val="28"/>
        </w:rPr>
        <w:t> </w:t>
      </w:r>
      <w:r>
        <w:rPr>
          <w:bCs/>
          <w:szCs w:val="28"/>
        </w:rPr>
        <w:t>пенсионном обеспечении лиц, проходивших военную службу, службу в</w:t>
      </w:r>
      <w:r w:rsidR="002B5857">
        <w:rPr>
          <w:bCs/>
          <w:szCs w:val="28"/>
        </w:rPr>
        <w:t> </w:t>
      </w:r>
      <w:r>
        <w:rPr>
          <w:bCs/>
          <w:szCs w:val="28"/>
        </w:rPr>
        <w:t>органах внутренних дел, Государственной противопожарной службе, органах по контролю за оборотом наркотических средств и психотропных веществ, учреждениях и органах уголовно-исполнительной системы, войсках национальной гвардии Российской</w:t>
      </w:r>
      <w:proofErr w:type="gramEnd"/>
      <w:r>
        <w:rPr>
          <w:bCs/>
          <w:szCs w:val="28"/>
        </w:rPr>
        <w:t xml:space="preserve"> </w:t>
      </w:r>
      <w:proofErr w:type="gramStart"/>
      <w:r>
        <w:rPr>
          <w:bCs/>
          <w:szCs w:val="28"/>
        </w:rPr>
        <w:t>Федерации, органах принудительного исполнения Российской Федерации, и их семей» и</w:t>
      </w:r>
      <w:r w:rsidR="008B633A">
        <w:rPr>
          <w:bCs/>
          <w:szCs w:val="28"/>
        </w:rPr>
        <w:t xml:space="preserve"> с </w:t>
      </w:r>
      <w:r>
        <w:rPr>
          <w:bCs/>
          <w:szCs w:val="28"/>
        </w:rPr>
        <w:t xml:space="preserve">принятым в целях реализации этого закона </w:t>
      </w:r>
      <w:r w:rsidRPr="001B3C58">
        <w:rPr>
          <w:bCs/>
          <w:color w:val="000000"/>
          <w:szCs w:val="28"/>
        </w:rPr>
        <w:t>п</w:t>
      </w:r>
      <w:r>
        <w:rPr>
          <w:bCs/>
          <w:szCs w:val="28"/>
        </w:rPr>
        <w:t>остановлением Правительства Российской Федерации от 22 сентября 1993</w:t>
      </w:r>
      <w:r w:rsidR="00DA6FD4">
        <w:rPr>
          <w:bCs/>
          <w:szCs w:val="28"/>
        </w:rPr>
        <w:t> </w:t>
      </w:r>
      <w:r>
        <w:rPr>
          <w:bCs/>
          <w:szCs w:val="28"/>
        </w:rPr>
        <w:t>г</w:t>
      </w:r>
      <w:r w:rsidR="00765F67">
        <w:rPr>
          <w:bCs/>
          <w:szCs w:val="28"/>
        </w:rPr>
        <w:t>ода</w:t>
      </w:r>
      <w:r>
        <w:rPr>
          <w:bCs/>
          <w:szCs w:val="28"/>
        </w:rPr>
        <w:t xml:space="preserve"> № 941, предусматривающим </w:t>
      </w:r>
      <w:r w:rsidR="008B633A">
        <w:rPr>
          <w:bCs/>
          <w:szCs w:val="28"/>
        </w:rPr>
        <w:t xml:space="preserve">с 1 января 2024 года </w:t>
      </w:r>
      <w:r w:rsidR="009D5F2E" w:rsidRPr="008B633A">
        <w:rPr>
          <w:bCs/>
          <w:szCs w:val="28"/>
        </w:rPr>
        <w:t>установление</w:t>
      </w:r>
      <w:r w:rsidR="009D5F2E">
        <w:rPr>
          <w:bCs/>
          <w:szCs w:val="28"/>
        </w:rPr>
        <w:t xml:space="preserve"> </w:t>
      </w:r>
      <w:r>
        <w:rPr>
          <w:bCs/>
          <w:szCs w:val="28"/>
        </w:rPr>
        <w:t>поряд</w:t>
      </w:r>
      <w:r w:rsidR="008B633A">
        <w:rPr>
          <w:bCs/>
          <w:szCs w:val="28"/>
        </w:rPr>
        <w:t xml:space="preserve">ка </w:t>
      </w:r>
      <w:r>
        <w:rPr>
          <w:bCs/>
          <w:szCs w:val="28"/>
        </w:rPr>
        <w:t>исчисления выслуги лет для назначения пенсий на льготных условиях</w:t>
      </w:r>
      <w:r w:rsidR="008B633A">
        <w:rPr>
          <w:bCs/>
          <w:szCs w:val="28"/>
        </w:rPr>
        <w:t xml:space="preserve"> из расчета </w:t>
      </w:r>
      <w:r>
        <w:rPr>
          <w:bCs/>
          <w:szCs w:val="28"/>
        </w:rPr>
        <w:t>один день службы за два дня в период проведения специальной военной операции на территориях</w:t>
      </w:r>
      <w:proofErr w:type="gramEnd"/>
      <w:r>
        <w:rPr>
          <w:bCs/>
          <w:szCs w:val="28"/>
        </w:rPr>
        <w:t xml:space="preserve"> Донецкой Народной Республики, Луганской Народной Республики, Запорожской области и Херсонской области</w:t>
      </w:r>
      <w:r w:rsidR="008B633A">
        <w:rPr>
          <w:bCs/>
          <w:szCs w:val="28"/>
        </w:rPr>
        <w:t>.</w:t>
      </w:r>
      <w:r>
        <w:rPr>
          <w:bCs/>
          <w:szCs w:val="28"/>
        </w:rPr>
        <w:t xml:space="preserve"> </w:t>
      </w:r>
    </w:p>
    <w:p w:rsidR="00343EE1" w:rsidRDefault="00343EE1" w:rsidP="00765F67">
      <w:pPr>
        <w:tabs>
          <w:tab w:val="left" w:pos="9356"/>
        </w:tabs>
        <w:spacing w:line="276" w:lineRule="auto"/>
        <w:ind w:right="-1" w:firstLine="709"/>
        <w:jc w:val="both"/>
        <w:rPr>
          <w:rFonts w:ascii="Times New Roman CYR" w:hAnsi="Times New Roman CYR"/>
        </w:rPr>
      </w:pPr>
      <w:r>
        <w:rPr>
          <w:rFonts w:ascii="Times New Roman CYR" w:hAnsi="Times New Roman CYR"/>
        </w:rPr>
        <w:t xml:space="preserve">Принятие законопроекта позволит </w:t>
      </w:r>
      <w:r w:rsidR="00C007D9">
        <w:rPr>
          <w:rFonts w:ascii="Times New Roman CYR" w:hAnsi="Times New Roman CYR"/>
        </w:rPr>
        <w:t>повысить уровень</w:t>
      </w:r>
      <w:r>
        <w:rPr>
          <w:rFonts w:ascii="Times New Roman CYR" w:hAnsi="Times New Roman CYR"/>
        </w:rPr>
        <w:t xml:space="preserve"> защит</w:t>
      </w:r>
      <w:r w:rsidR="00C007D9">
        <w:rPr>
          <w:rFonts w:ascii="Times New Roman CYR" w:hAnsi="Times New Roman CYR"/>
        </w:rPr>
        <w:t>ы</w:t>
      </w:r>
      <w:r>
        <w:rPr>
          <w:rFonts w:ascii="Times New Roman CYR" w:hAnsi="Times New Roman CYR"/>
        </w:rPr>
        <w:t xml:space="preserve"> социальных прав судей, осуществляющих правосудие в сложных условиях, сопряженных с рядом трудностей и ограничений, и будет способствовать соблюдению принципа единства статуса судей.</w:t>
      </w:r>
    </w:p>
    <w:p w:rsidR="00C57DE1" w:rsidRDefault="00C57DE1" w:rsidP="00765F67">
      <w:pPr>
        <w:tabs>
          <w:tab w:val="left" w:pos="9356"/>
        </w:tabs>
        <w:spacing w:line="276" w:lineRule="auto"/>
        <w:ind w:right="-1" w:firstLine="709"/>
        <w:jc w:val="both"/>
        <w:rPr>
          <w:szCs w:val="28"/>
        </w:rPr>
      </w:pPr>
    </w:p>
    <w:p w:rsidR="00AB4342" w:rsidRPr="009E68A7" w:rsidRDefault="00AB4342" w:rsidP="00765F67">
      <w:pPr>
        <w:pStyle w:val="ConsPlusNormal"/>
        <w:tabs>
          <w:tab w:val="left" w:pos="9356"/>
        </w:tabs>
        <w:spacing w:after="120" w:line="276" w:lineRule="auto"/>
        <w:ind w:right="-1"/>
        <w:jc w:val="center"/>
        <w:rPr>
          <w:b/>
        </w:rPr>
      </w:pPr>
      <w:r>
        <w:br w:type="column"/>
      </w:r>
      <w:r w:rsidRPr="009E68A7">
        <w:rPr>
          <w:b/>
        </w:rPr>
        <w:lastRenderedPageBreak/>
        <w:t>ПЕРЕЧЕНЬ</w:t>
      </w:r>
    </w:p>
    <w:p w:rsidR="00AB4342" w:rsidRPr="006C799D" w:rsidRDefault="00AB4342" w:rsidP="00765F67">
      <w:pPr>
        <w:pStyle w:val="ConsPlusTitle"/>
        <w:ind w:right="-1"/>
        <w:jc w:val="center"/>
        <w:rPr>
          <w:rFonts w:ascii="Times New Roman" w:hAnsi="Times New Roman" w:cs="Times New Roman"/>
          <w:b w:val="0"/>
          <w:sz w:val="28"/>
          <w:szCs w:val="28"/>
        </w:rPr>
      </w:pPr>
      <w:proofErr w:type="gramStart"/>
      <w:r w:rsidRPr="009A023E">
        <w:rPr>
          <w:rFonts w:ascii="Times New Roman" w:hAnsi="Times New Roman" w:cs="Times New Roman"/>
          <w:b w:val="0"/>
          <w:sz w:val="28"/>
          <w:szCs w:val="28"/>
        </w:rPr>
        <w:t xml:space="preserve">законов Российской Федерации и законов РСФСР, федеральных конституционных законов, федеральных законов и иных нормативных правовых актов РСФСР и Российской Федерации, подлежащих признанию утратившими силу, приостановлению, изменению или принятию в связи с принятием Федерального закона </w:t>
      </w:r>
      <w:r w:rsidR="006C799D" w:rsidRPr="006C799D">
        <w:rPr>
          <w:rFonts w:ascii="Times New Roman" w:hAnsi="Times New Roman" w:cs="Times New Roman"/>
          <w:b w:val="0"/>
          <w:sz w:val="28"/>
          <w:szCs w:val="28"/>
        </w:rPr>
        <w:t>«</w:t>
      </w:r>
      <w:r w:rsidR="006C799D" w:rsidRPr="006C799D">
        <w:rPr>
          <w:rFonts w:ascii="Times New Roman" w:hAnsi="Times New Roman" w:cs="Times New Roman"/>
          <w:b w:val="0"/>
          <w:bCs/>
          <w:sz w:val="28"/>
          <w:szCs w:val="28"/>
        </w:rPr>
        <w:t xml:space="preserve">О внесении изменения в Федеральный закон «О дополнительных гарантиях социальной защиты судей </w:t>
      </w:r>
      <w:r w:rsidR="00786096">
        <w:rPr>
          <w:rFonts w:ascii="Times New Roman" w:hAnsi="Times New Roman" w:cs="Times New Roman"/>
          <w:b w:val="0"/>
          <w:bCs/>
          <w:sz w:val="28"/>
          <w:szCs w:val="28"/>
        </w:rPr>
        <w:br/>
      </w:r>
      <w:r w:rsidR="006C799D" w:rsidRPr="006C799D">
        <w:rPr>
          <w:rFonts w:ascii="Times New Roman" w:hAnsi="Times New Roman" w:cs="Times New Roman"/>
          <w:b w:val="0"/>
          <w:bCs/>
          <w:sz w:val="28"/>
          <w:szCs w:val="28"/>
        </w:rPr>
        <w:t>и работников аппаратов судов Российской Федерации»</w:t>
      </w:r>
      <w:proofErr w:type="gramEnd"/>
    </w:p>
    <w:p w:rsidR="00AB4342" w:rsidRDefault="00AB4342" w:rsidP="006456FA">
      <w:pPr>
        <w:pStyle w:val="a6"/>
        <w:ind w:right="170" w:firstLine="0"/>
        <w:jc w:val="center"/>
      </w:pPr>
    </w:p>
    <w:p w:rsidR="00765F67" w:rsidRPr="009A023E" w:rsidRDefault="00765F67" w:rsidP="006456FA">
      <w:pPr>
        <w:pStyle w:val="a6"/>
        <w:ind w:right="170" w:firstLine="0"/>
        <w:jc w:val="center"/>
      </w:pPr>
    </w:p>
    <w:p w:rsidR="00AB4342" w:rsidRDefault="006C799D" w:rsidP="00230F59">
      <w:pPr>
        <w:pStyle w:val="ConsPlusNormal"/>
        <w:spacing w:line="276" w:lineRule="auto"/>
        <w:ind w:right="170" w:firstLine="709"/>
        <w:jc w:val="both"/>
      </w:pPr>
      <w:r>
        <w:t>Принятие Федерального закона «</w:t>
      </w:r>
      <w:r>
        <w:rPr>
          <w:bCs/>
        </w:rPr>
        <w:t>О внесении изменения в Федеральный закон «О дополнительных гарантиях социальной защиты судей и работников аппаратов судов Российской Федерации»</w:t>
      </w:r>
      <w:r>
        <w:t xml:space="preserve"> не потребует признания </w:t>
      </w:r>
      <w:proofErr w:type="gramStart"/>
      <w:r>
        <w:t>утратившими</w:t>
      </w:r>
      <w:proofErr w:type="gramEnd"/>
      <w:r>
        <w:t xml:space="preserve"> силу, приостановления, изменения или принятия законов Российской Федерации и законов РСФСР, федеральных конституционных законов, федеральных законов и иных нормативных правовых актов РСФСР и Российской Федерации.</w:t>
      </w:r>
    </w:p>
    <w:p w:rsidR="00AB4342" w:rsidRPr="009E68A7" w:rsidRDefault="00AB4342" w:rsidP="00230F59">
      <w:pPr>
        <w:pStyle w:val="ConsPlusNormal"/>
        <w:spacing w:after="120"/>
        <w:ind w:right="170"/>
        <w:jc w:val="center"/>
        <w:rPr>
          <w:b/>
        </w:rPr>
      </w:pPr>
      <w:r>
        <w:br w:type="page"/>
      </w:r>
      <w:r w:rsidRPr="009E68A7">
        <w:rPr>
          <w:b/>
        </w:rPr>
        <w:lastRenderedPageBreak/>
        <w:t>ФИНАНСОВО-ЭКОНОМИЧЕСКОЕ ОБОСНОВАНИЕ</w:t>
      </w:r>
    </w:p>
    <w:p w:rsidR="00165B8A" w:rsidRPr="00165B8A" w:rsidRDefault="00165B8A" w:rsidP="00230F59">
      <w:pPr>
        <w:widowControl w:val="0"/>
        <w:autoSpaceDE w:val="0"/>
        <w:autoSpaceDN w:val="0"/>
        <w:ind w:right="170"/>
        <w:jc w:val="center"/>
        <w:rPr>
          <w:szCs w:val="28"/>
        </w:rPr>
      </w:pPr>
      <w:r w:rsidRPr="00165B8A">
        <w:rPr>
          <w:szCs w:val="28"/>
        </w:rPr>
        <w:t>к проекту федерального закона «</w:t>
      </w:r>
      <w:r w:rsidRPr="00165B8A">
        <w:rPr>
          <w:bCs/>
          <w:szCs w:val="28"/>
        </w:rPr>
        <w:t>О внесении изменения в Федеральный закон «О дополнительных гарантиях социальной защиты судей и</w:t>
      </w:r>
      <w:r w:rsidR="002B5857">
        <w:rPr>
          <w:bCs/>
          <w:szCs w:val="28"/>
        </w:rPr>
        <w:t> </w:t>
      </w:r>
      <w:r w:rsidRPr="00165B8A">
        <w:rPr>
          <w:bCs/>
          <w:szCs w:val="28"/>
        </w:rPr>
        <w:t>работников аппаратов судов Российской Федерации»</w:t>
      </w:r>
    </w:p>
    <w:p w:rsidR="00AB4342" w:rsidRDefault="00AB4342" w:rsidP="00230F59">
      <w:pPr>
        <w:pStyle w:val="a5"/>
        <w:spacing w:line="240" w:lineRule="auto"/>
        <w:ind w:right="170" w:firstLine="0"/>
        <w:jc w:val="center"/>
      </w:pPr>
    </w:p>
    <w:p w:rsidR="00765F67" w:rsidRPr="009E68A7" w:rsidRDefault="00765F67" w:rsidP="00230F59">
      <w:pPr>
        <w:pStyle w:val="a5"/>
        <w:spacing w:line="240" w:lineRule="auto"/>
        <w:ind w:right="170" w:firstLine="0"/>
        <w:jc w:val="center"/>
      </w:pPr>
    </w:p>
    <w:p w:rsidR="00165B8A" w:rsidRDefault="00165B8A" w:rsidP="00230F59">
      <w:pPr>
        <w:pStyle w:val="ConsPlusNormal"/>
        <w:spacing w:line="276" w:lineRule="auto"/>
        <w:ind w:right="170" w:firstLine="709"/>
        <w:jc w:val="both"/>
      </w:pPr>
      <w:r>
        <w:t>Принятие и реализация Федерального закона «</w:t>
      </w:r>
      <w:r>
        <w:rPr>
          <w:bCs/>
        </w:rPr>
        <w:t xml:space="preserve">О внесении изменения в Федеральный закон «О дополнительных гарантиях социальной защиты судей и работников аппаратов судов Российской Федерации» </w:t>
      </w:r>
      <w:r>
        <w:t>не потребуют дополнительных расходов федерального бюджета.</w:t>
      </w:r>
    </w:p>
    <w:sectPr w:rsidR="00165B8A" w:rsidSect="00B14E06">
      <w:headerReference w:type="default" r:id="rId7"/>
      <w:headerReference w:type="first" r:id="rId8"/>
      <w:pgSz w:w="11906" w:h="16838"/>
      <w:pgMar w:top="1134" w:right="850" w:bottom="993" w:left="1701" w:header="426" w:footer="708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3BD" w:rsidRPr="003D4266" w:rsidRDefault="006173BD" w:rsidP="00B14E06">
      <w:pPr>
        <w:rPr>
          <w:szCs w:val="22"/>
        </w:rPr>
      </w:pPr>
      <w:r>
        <w:separator/>
      </w:r>
    </w:p>
  </w:endnote>
  <w:endnote w:type="continuationSeparator" w:id="0">
    <w:p w:rsidR="006173BD" w:rsidRPr="003D4266" w:rsidRDefault="006173BD" w:rsidP="00B14E06">
      <w:pPr>
        <w:rPr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T Astra Serif">
    <w:altName w:val="Times New Roman"/>
    <w:charset w:val="CC"/>
    <w:family w:val="roman"/>
    <w:pitch w:val="variable"/>
    <w:sig w:usb0="00000207" w:usb1="5000204B" w:usb2="00000020" w:usb3="00000000" w:csb0="00000097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3BD" w:rsidRPr="003D4266" w:rsidRDefault="006173BD" w:rsidP="00B14E06">
      <w:pPr>
        <w:rPr>
          <w:szCs w:val="22"/>
        </w:rPr>
      </w:pPr>
      <w:r>
        <w:separator/>
      </w:r>
    </w:p>
  </w:footnote>
  <w:footnote w:type="continuationSeparator" w:id="0">
    <w:p w:rsidR="006173BD" w:rsidRPr="003D4266" w:rsidRDefault="006173BD" w:rsidP="00B14E06">
      <w:pPr>
        <w:rPr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4E06" w:rsidRDefault="008022B2" w:rsidP="00B14E06">
    <w:pPr>
      <w:pStyle w:val="a8"/>
      <w:spacing w:after="280"/>
      <w:jc w:val="center"/>
    </w:pPr>
    <w:fldSimple w:instr=" PAGE   \* MERGEFORMAT ">
      <w:r w:rsidR="00A01028">
        <w:rPr>
          <w:noProof/>
        </w:rPr>
        <w:t>6</w:t>
      </w:r>
    </w:fldSimple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028" w:rsidRPr="00A01028" w:rsidRDefault="00A01028" w:rsidP="00A01028">
    <w:pPr>
      <w:pStyle w:val="a8"/>
      <w:jc w:val="center"/>
      <w:rPr>
        <w:rFonts w:asciiTheme="majorHAnsi" w:hAnsiTheme="majorHAnsi"/>
        <w:b/>
        <w:spacing w:val="60"/>
      </w:rPr>
    </w:pPr>
    <w:r w:rsidRPr="00A01028">
      <w:rPr>
        <w:rFonts w:asciiTheme="majorHAnsi" w:hAnsiTheme="majorHAnsi" w:cs="Arial"/>
        <w:b/>
        <w:spacing w:val="60"/>
        <w:sz w:val="32"/>
        <w:szCs w:val="32"/>
      </w:rPr>
      <w:t>ВЗАМЕН РАНЕЕ РАЗМЕЩЕННОГО</w:t>
    </w:r>
  </w:p>
  <w:p w:rsidR="00A01028" w:rsidRDefault="00A01028">
    <w:pPr>
      <w:pStyle w:val="a8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grammar="clean"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7A16"/>
    <w:rsid w:val="000058FF"/>
    <w:rsid w:val="00032AE6"/>
    <w:rsid w:val="00066EB1"/>
    <w:rsid w:val="00067CCE"/>
    <w:rsid w:val="00080911"/>
    <w:rsid w:val="00085AC3"/>
    <w:rsid w:val="000C754B"/>
    <w:rsid w:val="001111CA"/>
    <w:rsid w:val="001361EF"/>
    <w:rsid w:val="00165B8A"/>
    <w:rsid w:val="001A0F62"/>
    <w:rsid w:val="001A6D01"/>
    <w:rsid w:val="001B1CE8"/>
    <w:rsid w:val="001B3C58"/>
    <w:rsid w:val="00216AA1"/>
    <w:rsid w:val="00230F59"/>
    <w:rsid w:val="00261220"/>
    <w:rsid w:val="002B5857"/>
    <w:rsid w:val="00305EE7"/>
    <w:rsid w:val="0030627A"/>
    <w:rsid w:val="00343EE1"/>
    <w:rsid w:val="003854C1"/>
    <w:rsid w:val="003909DE"/>
    <w:rsid w:val="003A2F3E"/>
    <w:rsid w:val="003C40C6"/>
    <w:rsid w:val="003E4C38"/>
    <w:rsid w:val="003E7312"/>
    <w:rsid w:val="004F7C31"/>
    <w:rsid w:val="005866AF"/>
    <w:rsid w:val="005D7473"/>
    <w:rsid w:val="006173BD"/>
    <w:rsid w:val="00626E21"/>
    <w:rsid w:val="006456FA"/>
    <w:rsid w:val="006539BB"/>
    <w:rsid w:val="00685268"/>
    <w:rsid w:val="006B1C9A"/>
    <w:rsid w:val="006B794B"/>
    <w:rsid w:val="006C799D"/>
    <w:rsid w:val="007144AE"/>
    <w:rsid w:val="007337E9"/>
    <w:rsid w:val="00764D09"/>
    <w:rsid w:val="00765F67"/>
    <w:rsid w:val="00786096"/>
    <w:rsid w:val="007957C2"/>
    <w:rsid w:val="007B62D2"/>
    <w:rsid w:val="007C07D3"/>
    <w:rsid w:val="007D20C7"/>
    <w:rsid w:val="007F1CA9"/>
    <w:rsid w:val="008022B2"/>
    <w:rsid w:val="008B633A"/>
    <w:rsid w:val="008E5EEA"/>
    <w:rsid w:val="009934F0"/>
    <w:rsid w:val="009D5F2E"/>
    <w:rsid w:val="009F47EB"/>
    <w:rsid w:val="00A01028"/>
    <w:rsid w:val="00A47E8A"/>
    <w:rsid w:val="00A804C0"/>
    <w:rsid w:val="00AB4342"/>
    <w:rsid w:val="00AD5AFA"/>
    <w:rsid w:val="00AE2BC9"/>
    <w:rsid w:val="00AE562E"/>
    <w:rsid w:val="00B14E06"/>
    <w:rsid w:val="00BA1D50"/>
    <w:rsid w:val="00BC6CFE"/>
    <w:rsid w:val="00C007D9"/>
    <w:rsid w:val="00C57DE1"/>
    <w:rsid w:val="00C6550F"/>
    <w:rsid w:val="00C72EE1"/>
    <w:rsid w:val="00CC3731"/>
    <w:rsid w:val="00CD1217"/>
    <w:rsid w:val="00D12A22"/>
    <w:rsid w:val="00DA6FD4"/>
    <w:rsid w:val="00DC4629"/>
    <w:rsid w:val="00DD4DA5"/>
    <w:rsid w:val="00E02F7F"/>
    <w:rsid w:val="00E30171"/>
    <w:rsid w:val="00E8380C"/>
    <w:rsid w:val="00EB39F6"/>
    <w:rsid w:val="00EC7A16"/>
    <w:rsid w:val="00F27FED"/>
    <w:rsid w:val="00F84B64"/>
    <w:rsid w:val="00FF59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A16"/>
    <w:rPr>
      <w:rFonts w:eastAsia="Times New Roman"/>
      <w:sz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B4342"/>
    <w:pPr>
      <w:keepNext/>
      <w:spacing w:before="240" w:after="60"/>
      <w:ind w:firstLine="709"/>
      <w:outlineLvl w:val="2"/>
    </w:pPr>
    <w:rPr>
      <w:rFonts w:ascii="Cambria" w:hAnsi="Cambria"/>
      <w:b/>
      <w:bCs/>
      <w:sz w:val="26"/>
      <w:szCs w:val="2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C7A16"/>
    <w:pPr>
      <w:autoSpaceDE w:val="0"/>
      <w:autoSpaceDN w:val="0"/>
      <w:adjustRightInd w:val="0"/>
    </w:pPr>
    <w:rPr>
      <w:rFonts w:eastAsia="Times New Roman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AB4342"/>
    <w:rPr>
      <w:rFonts w:ascii="Cambria" w:eastAsia="Times New Roman" w:hAnsi="Cambria"/>
      <w:b/>
      <w:bCs/>
      <w:sz w:val="26"/>
      <w:szCs w:val="26"/>
      <w:lang w:eastAsia="en-US"/>
    </w:rPr>
  </w:style>
  <w:style w:type="paragraph" w:styleId="a3">
    <w:name w:val="Body Text"/>
    <w:basedOn w:val="a"/>
    <w:link w:val="a4"/>
    <w:rsid w:val="00AB4342"/>
    <w:pPr>
      <w:jc w:val="both"/>
    </w:pPr>
  </w:style>
  <w:style w:type="character" w:customStyle="1" w:styleId="a4">
    <w:name w:val="Основной текст Знак"/>
    <w:basedOn w:val="a0"/>
    <w:link w:val="a3"/>
    <w:rsid w:val="00AB4342"/>
    <w:rPr>
      <w:rFonts w:eastAsia="Times New Roman"/>
      <w:sz w:val="28"/>
    </w:rPr>
  </w:style>
  <w:style w:type="paragraph" w:styleId="31">
    <w:name w:val="Body Text Indent 3"/>
    <w:basedOn w:val="a"/>
    <w:link w:val="32"/>
    <w:rsid w:val="00AB4342"/>
    <w:pPr>
      <w:ind w:left="2268" w:hanging="1559"/>
      <w:jc w:val="both"/>
    </w:pPr>
    <w:rPr>
      <w:u w:val="single"/>
    </w:rPr>
  </w:style>
  <w:style w:type="character" w:customStyle="1" w:styleId="32">
    <w:name w:val="Основной текст с отступом 3 Знак"/>
    <w:basedOn w:val="a0"/>
    <w:link w:val="31"/>
    <w:rsid w:val="00AB4342"/>
    <w:rPr>
      <w:rFonts w:eastAsia="Times New Roman"/>
      <w:sz w:val="28"/>
      <w:u w:val="single"/>
    </w:rPr>
  </w:style>
  <w:style w:type="paragraph" w:customStyle="1" w:styleId="Default">
    <w:name w:val="Default"/>
    <w:rsid w:val="00AB434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onsPlusTitle">
    <w:name w:val="ConsPlusTitle"/>
    <w:rsid w:val="00AB4342"/>
    <w:pPr>
      <w:widowControl w:val="0"/>
      <w:autoSpaceDE w:val="0"/>
      <w:autoSpaceDN w:val="0"/>
    </w:pPr>
    <w:rPr>
      <w:rFonts w:ascii="Calibri" w:eastAsia="Times New Roman" w:hAnsi="Calibri" w:cs="Calibri"/>
      <w:b/>
      <w:sz w:val="22"/>
    </w:rPr>
  </w:style>
  <w:style w:type="paragraph" w:customStyle="1" w:styleId="1">
    <w:name w:val="Стиль1"/>
    <w:basedOn w:val="a"/>
    <w:link w:val="10"/>
    <w:qFormat/>
    <w:rsid w:val="00AB4342"/>
    <w:pPr>
      <w:spacing w:before="120" w:line="360" w:lineRule="exact"/>
      <w:ind w:firstLine="709"/>
    </w:pPr>
    <w:rPr>
      <w:rFonts w:eastAsia="Calibri"/>
      <w:szCs w:val="22"/>
      <w:lang w:eastAsia="en-US"/>
    </w:rPr>
  </w:style>
  <w:style w:type="paragraph" w:customStyle="1" w:styleId="a5">
    <w:name w:val="ФЗ"/>
    <w:basedOn w:val="a"/>
    <w:qFormat/>
    <w:rsid w:val="00AB4342"/>
    <w:pPr>
      <w:suppressAutoHyphens/>
      <w:overflowPunct w:val="0"/>
      <w:autoSpaceDE w:val="0"/>
      <w:autoSpaceDN w:val="0"/>
      <w:adjustRightInd w:val="0"/>
      <w:spacing w:line="360" w:lineRule="auto"/>
      <w:ind w:firstLine="709"/>
      <w:jc w:val="both"/>
      <w:textAlignment w:val="baseline"/>
    </w:pPr>
    <w:rPr>
      <w:bCs/>
      <w:szCs w:val="28"/>
    </w:rPr>
  </w:style>
  <w:style w:type="character" w:customStyle="1" w:styleId="10">
    <w:name w:val="Стиль1 Знак"/>
    <w:basedOn w:val="a0"/>
    <w:link w:val="1"/>
    <w:rsid w:val="00AB4342"/>
    <w:rPr>
      <w:sz w:val="28"/>
      <w:szCs w:val="22"/>
      <w:lang w:eastAsia="en-US"/>
    </w:rPr>
  </w:style>
  <w:style w:type="paragraph" w:customStyle="1" w:styleId="a6">
    <w:name w:val="мой"/>
    <w:basedOn w:val="a"/>
    <w:link w:val="a7"/>
    <w:qFormat/>
    <w:rsid w:val="00AB4342"/>
    <w:pPr>
      <w:autoSpaceDE w:val="0"/>
      <w:autoSpaceDN w:val="0"/>
      <w:adjustRightInd w:val="0"/>
      <w:ind w:firstLine="709"/>
      <w:jc w:val="both"/>
    </w:pPr>
    <w:rPr>
      <w:rFonts w:eastAsia="Calibri"/>
      <w:szCs w:val="28"/>
    </w:rPr>
  </w:style>
  <w:style w:type="character" w:customStyle="1" w:styleId="a7">
    <w:name w:val="мой Знак"/>
    <w:basedOn w:val="a0"/>
    <w:link w:val="a6"/>
    <w:rsid w:val="00AB4342"/>
    <w:rPr>
      <w:sz w:val="28"/>
      <w:szCs w:val="28"/>
    </w:rPr>
  </w:style>
  <w:style w:type="paragraph" w:styleId="a8">
    <w:name w:val="header"/>
    <w:basedOn w:val="a"/>
    <w:link w:val="a9"/>
    <w:uiPriority w:val="99"/>
    <w:unhideWhenUsed/>
    <w:rsid w:val="00B14E0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B14E06"/>
    <w:rPr>
      <w:rFonts w:eastAsia="Times New Roman"/>
      <w:sz w:val="28"/>
    </w:rPr>
  </w:style>
  <w:style w:type="paragraph" w:styleId="aa">
    <w:name w:val="footer"/>
    <w:basedOn w:val="a"/>
    <w:link w:val="ab"/>
    <w:uiPriority w:val="99"/>
    <w:semiHidden/>
    <w:unhideWhenUsed/>
    <w:rsid w:val="00B14E0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B14E06"/>
    <w:rPr>
      <w:rFonts w:eastAsia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004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E47BEE-E374-44E6-B378-EB9E33D53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6808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cp:lastPrinted>2026-01-19T15:38:00Z</cp:lastPrinted>
  <dcterms:created xsi:type="dcterms:W3CDTF">2026-01-23T06:58:00Z</dcterms:created>
  <dcterms:modified xsi:type="dcterms:W3CDTF">2026-01-23T07:01:00Z</dcterms:modified>
</cp:coreProperties>
</file>